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2946"/>
        <w:gridCol w:w="7674"/>
      </w:tblGrid>
      <w:tr w:rsidR="003B1D90" w:rsidTr="007C49EB">
        <w:tc>
          <w:tcPr>
            <w:tcW w:w="2808" w:type="dxa"/>
          </w:tcPr>
          <w:p w:rsidR="003B1D90" w:rsidRDefault="0069755B" w:rsidP="007C49EB">
            <w:r>
              <w:rPr>
                <w:noProof/>
                <w:lang w:val="en-GB" w:eastAsia="en-GB"/>
              </w:rPr>
              <w:drawing>
                <wp:inline distT="0" distB="0" distL="0" distR="0" wp14:anchorId="2F16E9E7" wp14:editId="3F568432">
                  <wp:extent cx="1724025" cy="907415"/>
                  <wp:effectExtent l="0" t="0" r="9525" b="6985"/>
                  <wp:docPr id="2" name="Picture 2" descr="C:\Users\vbalk.CELLO\AppData\Local\Microsoft\Windows\Temporary Internet Files\Content.Outlook\4W2D9FTU\IQCS Final M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vbalk.CELLO\AppData\Local\Microsoft\Windows\Temporary Internet Files\Content.Outlook\4W2D9FTU\IQCS Final M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</w:tcPr>
          <w:p w:rsidR="003B1D90" w:rsidRDefault="003B1D90" w:rsidP="007C49EB">
            <w:pPr>
              <w:pStyle w:val="BodyText"/>
              <w:ind w:left="612"/>
              <w:rPr>
                <w:rFonts w:ascii="Arial" w:hAnsi="Arial" w:cs="Arial"/>
                <w:b/>
                <w:bCs/>
                <w:spacing w:val="-20"/>
                <w:sz w:val="36"/>
              </w:rPr>
            </w:pPr>
            <w:r>
              <w:rPr>
                <w:rFonts w:ascii="Arial" w:hAnsi="Arial" w:cs="Arial"/>
                <w:b/>
                <w:bCs/>
                <w:spacing w:val="-20"/>
                <w:sz w:val="36"/>
              </w:rPr>
              <w:t>Interviewer Quality Control Scheme</w:t>
            </w:r>
          </w:p>
          <w:p w:rsidR="003B1D90" w:rsidRDefault="003B1D90" w:rsidP="007C49EB">
            <w:pPr>
              <w:ind w:left="612"/>
              <w:rPr>
                <w:rFonts w:ascii="Arial" w:hAnsi="Arial" w:cs="Arial"/>
                <w:sz w:val="18"/>
              </w:rPr>
            </w:pPr>
          </w:p>
          <w:p w:rsidR="003B1D90" w:rsidRDefault="003B1D90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 Walkfield Drive</w:t>
            </w:r>
          </w:p>
          <w:p w:rsidR="003B1D90" w:rsidRDefault="003B1D90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Epsom Downs, Surrey, KT18 5UF</w:t>
            </w:r>
          </w:p>
          <w:p w:rsidR="003B1D90" w:rsidRDefault="003B1D90" w:rsidP="007C49EB">
            <w:pPr>
              <w:ind w:left="612"/>
              <w:rPr>
                <w:rFonts w:ascii="Arial" w:hAnsi="Arial" w:cs="Arial"/>
                <w:sz w:val="18"/>
              </w:rPr>
            </w:pPr>
          </w:p>
          <w:p w:rsidR="003B1D90" w:rsidRDefault="003B1D90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Telephone:  </w:t>
            </w:r>
            <w:r w:rsidRPr="0077492C">
              <w:rPr>
                <w:rFonts w:ascii="Arial" w:hAnsi="Arial" w:cs="Arial"/>
                <w:color w:val="000000"/>
                <w:sz w:val="18"/>
                <w:szCs w:val="18"/>
              </w:rPr>
              <w:t>07935 057275</w:t>
            </w:r>
          </w:p>
          <w:p w:rsidR="003B1D90" w:rsidRPr="00F067B3" w:rsidRDefault="003B1D90" w:rsidP="007C49EB">
            <w:pPr>
              <w:ind w:left="612"/>
              <w:rPr>
                <w:rFonts w:ascii="Arial" w:hAnsi="Arial" w:cs="Arial"/>
                <w:sz w:val="18"/>
                <w:szCs w:val="18"/>
              </w:rPr>
            </w:pPr>
            <w:r w:rsidRPr="00F067B3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Pr="00664407">
              <w:rPr>
                <w:rFonts w:ascii="Arial" w:hAnsi="Arial" w:cs="Arial"/>
                <w:sz w:val="18"/>
                <w:szCs w:val="18"/>
              </w:rPr>
              <w:t>gill</w:t>
            </w:r>
            <w:r>
              <w:rPr>
                <w:rFonts w:ascii="Arial" w:hAnsi="Arial" w:cs="Arial"/>
                <w:sz w:val="18"/>
                <w:szCs w:val="18"/>
              </w:rPr>
              <w:t>@iqcs.org</w:t>
            </w:r>
          </w:p>
          <w:p w:rsidR="003B1D90" w:rsidRDefault="003B1D90" w:rsidP="007C49EB">
            <w:pPr>
              <w:ind w:left="612"/>
              <w:rPr>
                <w:rFonts w:ascii="Arial" w:hAnsi="Arial" w:cs="Arial"/>
              </w:rPr>
            </w:pPr>
            <w:r w:rsidRPr="00F067B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8" w:history="1">
              <w:r w:rsidRPr="004B1D8B">
                <w:rPr>
                  <w:rStyle w:val="Hyperlink"/>
                  <w:rFonts w:ascii="Arial" w:hAnsi="Arial" w:cs="Arial"/>
                  <w:sz w:val="18"/>
                  <w:szCs w:val="18"/>
                </w:rPr>
                <w:t>www.iqcs.org</w:t>
              </w:r>
            </w:hyperlink>
          </w:p>
        </w:tc>
      </w:tr>
    </w:tbl>
    <w:p w:rsidR="00C4286B" w:rsidRDefault="00C4286B"/>
    <w:p w:rsidR="003B1D90" w:rsidRDefault="003B1D90"/>
    <w:p w:rsidR="003B1D90" w:rsidRPr="003B1D90" w:rsidRDefault="003B1D90" w:rsidP="003B1D90">
      <w:pPr>
        <w:pStyle w:val="Subtitle"/>
        <w:rPr>
          <w:sz w:val="22"/>
          <w:szCs w:val="22"/>
        </w:rPr>
      </w:pPr>
      <w:r w:rsidRPr="003B1D90">
        <w:rPr>
          <w:sz w:val="22"/>
          <w:szCs w:val="22"/>
        </w:rPr>
        <w:t>HOW INSPECTIONS ARE STRUCTURED</w:t>
      </w:r>
      <w:r w:rsidRPr="003B1D90">
        <w:rPr>
          <w:sz w:val="22"/>
          <w:szCs w:val="22"/>
        </w:rPr>
        <w:tab/>
      </w:r>
      <w:r w:rsidRPr="003B1D90">
        <w:rPr>
          <w:sz w:val="22"/>
          <w:szCs w:val="22"/>
        </w:rPr>
        <w:tab/>
      </w:r>
    </w:p>
    <w:p w:rsidR="003B1D90" w:rsidRPr="003B1D90" w:rsidRDefault="003B1D90" w:rsidP="003B1D90">
      <w:pPr>
        <w:rPr>
          <w:rFonts w:ascii="Arial" w:hAnsi="Arial" w:cs="Arial"/>
          <w:sz w:val="22"/>
          <w:szCs w:val="22"/>
        </w:rPr>
      </w:pPr>
    </w:p>
    <w:p w:rsidR="003B1D90" w:rsidRPr="003B1D90" w:rsidRDefault="003B1D90" w:rsidP="003B1D90">
      <w:pPr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The inspector will follow the structure set out below.</w:t>
      </w:r>
      <w:r w:rsidRPr="003B1D90">
        <w:rPr>
          <w:rFonts w:ascii="Arial" w:hAnsi="Arial" w:cs="Arial"/>
          <w:sz w:val="22"/>
          <w:szCs w:val="22"/>
        </w:rPr>
        <w:tab/>
      </w:r>
      <w:r w:rsidRPr="003B1D90">
        <w:rPr>
          <w:rFonts w:ascii="Arial" w:hAnsi="Arial" w:cs="Arial"/>
          <w:sz w:val="22"/>
          <w:szCs w:val="22"/>
        </w:rPr>
        <w:tab/>
      </w:r>
    </w:p>
    <w:p w:rsidR="003B1D90" w:rsidRPr="003B1D90" w:rsidRDefault="003B1D90" w:rsidP="003B1D90">
      <w:pPr>
        <w:rPr>
          <w:rFonts w:ascii="Arial" w:hAnsi="Arial" w:cs="Arial"/>
          <w:sz w:val="22"/>
          <w:szCs w:val="22"/>
        </w:rPr>
      </w:pPr>
    </w:p>
    <w:p w:rsidR="003B1D90" w:rsidRPr="003B1D90" w:rsidRDefault="003B1D90" w:rsidP="003B1D90">
      <w:pPr>
        <w:numPr>
          <w:ilvl w:val="0"/>
          <w:numId w:val="1"/>
        </w:numPr>
        <w:tabs>
          <w:tab w:val="clear" w:pos="715"/>
          <w:tab w:val="num" w:pos="284"/>
        </w:tabs>
        <w:autoSpaceDE/>
        <w:autoSpaceDN/>
        <w:ind w:left="284" w:hanging="284"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Firstly, they will ask for a list of all jobs with a fieldwork ele</w:t>
      </w:r>
      <w:bookmarkStart w:id="0" w:name="_GoBack"/>
      <w:bookmarkEnd w:id="0"/>
      <w:r w:rsidRPr="003B1D90">
        <w:rPr>
          <w:rFonts w:ascii="Arial" w:hAnsi="Arial" w:cs="Arial"/>
          <w:sz w:val="22"/>
          <w:szCs w:val="22"/>
        </w:rPr>
        <w:t>ment, which have completed since the last inspection.</w:t>
      </w:r>
    </w:p>
    <w:p w:rsidR="003B1D90" w:rsidRPr="003B1D90" w:rsidRDefault="003B1D90" w:rsidP="003B1D90">
      <w:pPr>
        <w:numPr>
          <w:ilvl w:val="0"/>
          <w:numId w:val="1"/>
        </w:numPr>
        <w:tabs>
          <w:tab w:val="clear" w:pos="715"/>
          <w:tab w:val="num" w:pos="284"/>
        </w:tabs>
        <w:autoSpaceDE/>
        <w:autoSpaceDN/>
        <w:ind w:left="284" w:hanging="284"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Randomly select a variety of jobs to inspect across all methodologies.</w:t>
      </w:r>
    </w:p>
    <w:p w:rsidR="003B1D90" w:rsidRPr="003B1D90" w:rsidRDefault="003B1D90" w:rsidP="003B1D90">
      <w:pPr>
        <w:numPr>
          <w:ilvl w:val="0"/>
          <w:numId w:val="1"/>
        </w:numPr>
        <w:tabs>
          <w:tab w:val="clear" w:pos="715"/>
          <w:tab w:val="num" w:pos="284"/>
        </w:tabs>
        <w:autoSpaceDE/>
        <w:autoSpaceDN/>
        <w:ind w:left="284" w:hanging="284"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For each job selected, the Inspector will ask to see the following, as and when relevant:</w:t>
      </w:r>
    </w:p>
    <w:p w:rsidR="003B1D90" w:rsidRPr="003B1D90" w:rsidRDefault="003B1D90" w:rsidP="003B1D90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the job number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fieldwork dates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the number of interviews achieved/respondents recruited/groups conducted/audits or mystery shops/observations undertaken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names of interviewers/recruiters/auditors/mystery shoppers (hereafter referred to as “individuals”)  used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briefing documentation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a copy of the questionnaire  or interviewing /recruitment guidelines used (an electronic version of this is sufficient if a paper copy does not exists)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 xml:space="preserve">the Interviewers’ MRS Code of Conduct declaration 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if group discussions involved: a copy of the invitation issued, and moderator feedback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If hall tests:  that appropriate supervision if accompaniments conducted</w:t>
      </w:r>
    </w:p>
    <w:p w:rsidR="003B1D90" w:rsidRPr="003B1D90" w:rsidRDefault="003B1D90" w:rsidP="003B1D90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3B1D90" w:rsidRPr="003B1D90" w:rsidRDefault="003B1D90" w:rsidP="003B1D90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3B1D90">
        <w:rPr>
          <w:rFonts w:ascii="Arial" w:hAnsi="Arial" w:cs="Arial"/>
          <w:b/>
          <w:bCs/>
          <w:spacing w:val="-2"/>
          <w:sz w:val="22"/>
          <w:szCs w:val="22"/>
        </w:rPr>
        <w:t>Validation</w:t>
      </w:r>
      <w:r w:rsidRPr="003B1D90">
        <w:rPr>
          <w:rFonts w:ascii="Arial" w:hAnsi="Arial" w:cs="Arial"/>
          <w:spacing w:val="-2"/>
          <w:sz w:val="22"/>
          <w:szCs w:val="22"/>
        </w:rPr>
        <w:t xml:space="preserve"> (including remote monitoring in central telephone locations):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 xml:space="preserve">that a systematic and representative method was used to select work to be validated 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that validation was conducted by appropriately trained people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the method(s) used, number attempted and number achieved is adequate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the results for a number of selected individuals whose work was validated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feedback given and action taken, if discrepancies found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start and end dates of validation exercise</w:t>
      </w:r>
    </w:p>
    <w:p w:rsidR="003B1D90" w:rsidRPr="003B1D90" w:rsidRDefault="003B1D90" w:rsidP="003B1D9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080"/>
        <w:rPr>
          <w:rFonts w:ascii="Arial" w:hAnsi="Arial" w:cs="Arial"/>
          <w:spacing w:val="-2"/>
          <w:sz w:val="22"/>
          <w:szCs w:val="22"/>
        </w:rPr>
      </w:pPr>
    </w:p>
    <w:p w:rsidR="003B1D90" w:rsidRPr="003B1D90" w:rsidRDefault="003B1D90" w:rsidP="003B1D90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spacing w:val="-2"/>
          <w:sz w:val="22"/>
          <w:szCs w:val="22"/>
        </w:rPr>
      </w:pPr>
      <w:r w:rsidRPr="003B1D90">
        <w:rPr>
          <w:rFonts w:ascii="Arial" w:hAnsi="Arial" w:cs="Arial"/>
          <w:b/>
          <w:bCs/>
          <w:spacing w:val="-2"/>
          <w:sz w:val="22"/>
          <w:szCs w:val="22"/>
        </w:rPr>
        <w:t xml:space="preserve">Appraisals </w:t>
      </w:r>
      <w:r w:rsidRPr="003B1D90">
        <w:rPr>
          <w:rFonts w:ascii="Arial" w:hAnsi="Arial" w:cs="Arial"/>
          <w:spacing w:val="-2"/>
          <w:sz w:val="22"/>
          <w:szCs w:val="22"/>
        </w:rPr>
        <w:t>(including Performance Feedback for Mystery Shoppers and Auditors):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individuals will be selected from the jobs chosen for inspection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for each individual selected, the Inspector will ask to see records of any appraisals conducted since your last inspection and will also ask to look at their accompaniment/appraisal history.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the Inspector will also ask to see records of Supervisor appraisals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 xml:space="preserve">if a full time member of staff who spends the majority of their time carrying out supervisory tasks then their appraisal records shall be available for inspection </w:t>
      </w:r>
    </w:p>
    <w:p w:rsidR="003B1D90" w:rsidRPr="003B1D90" w:rsidRDefault="003B1D90" w:rsidP="003B1D90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3B1D90" w:rsidRPr="003B1D90" w:rsidRDefault="003B1D90" w:rsidP="003B1D90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spacing w:val="-2"/>
          <w:sz w:val="22"/>
          <w:szCs w:val="22"/>
        </w:rPr>
      </w:pPr>
      <w:r w:rsidRPr="003B1D90">
        <w:rPr>
          <w:rFonts w:ascii="Arial" w:hAnsi="Arial" w:cs="Arial"/>
          <w:b/>
          <w:bCs/>
          <w:spacing w:val="-2"/>
          <w:sz w:val="22"/>
          <w:szCs w:val="22"/>
        </w:rPr>
        <w:t>Training: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pacing w:val="-2"/>
          <w:sz w:val="22"/>
          <w:szCs w:val="22"/>
        </w:rPr>
        <w:t xml:space="preserve">the Inspector will select a number of new individuals trained since your last </w:t>
      </w:r>
      <w:r w:rsidRPr="003B1D90">
        <w:rPr>
          <w:rFonts w:ascii="Arial" w:hAnsi="Arial" w:cs="Arial"/>
          <w:sz w:val="22"/>
          <w:szCs w:val="22"/>
        </w:rPr>
        <w:t>inspection and ask to see their application forms and training records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 xml:space="preserve">the Inspector will also ask to see training records for one or more new Supervisors or Assistant Supervisors trained since your last inspection </w:t>
      </w:r>
    </w:p>
    <w:p w:rsidR="003B1D90" w:rsidRPr="003B1D90" w:rsidRDefault="003B1D90" w:rsidP="003B1D90">
      <w:pPr>
        <w:numPr>
          <w:ilvl w:val="0"/>
          <w:numId w:val="1"/>
        </w:numPr>
        <w:autoSpaceDE/>
        <w:autoSpaceDN/>
        <w:rPr>
          <w:rFonts w:ascii="Arial" w:hAnsi="Arial" w:cs="Arial"/>
          <w:spacing w:val="-2"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finally, the Inspector may ask to see any of the items shown on the check list</w:t>
      </w:r>
      <w:r w:rsidRPr="003B1D90">
        <w:rPr>
          <w:rFonts w:ascii="Arial" w:hAnsi="Arial" w:cs="Arial"/>
          <w:spacing w:val="-2"/>
          <w:sz w:val="22"/>
          <w:szCs w:val="22"/>
        </w:rPr>
        <w:t xml:space="preserve"> overleaf which have not already been seen.</w:t>
      </w:r>
    </w:p>
    <w:p w:rsidR="003B1D90" w:rsidRPr="003B1D90" w:rsidRDefault="003B1D90" w:rsidP="003B1D90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  <w:sectPr w:rsidR="003B1D90" w:rsidRPr="003B1D90">
          <w:footerReference w:type="default" r:id="rId9"/>
          <w:pgSz w:w="11906" w:h="16838"/>
          <w:pgMar w:top="720" w:right="1440" w:bottom="720" w:left="1440" w:header="720" w:footer="720" w:gutter="0"/>
          <w:cols w:space="720"/>
          <w:noEndnote/>
        </w:sectPr>
      </w:pPr>
    </w:p>
    <w:p w:rsidR="003B1D90" w:rsidRPr="003B1D90" w:rsidRDefault="003B1D90" w:rsidP="003B1D90">
      <w:pPr>
        <w:tabs>
          <w:tab w:val="center" w:pos="4513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B1D90">
        <w:rPr>
          <w:rFonts w:ascii="Arial" w:hAnsi="Arial" w:cs="Arial"/>
          <w:b/>
          <w:spacing w:val="-2"/>
          <w:sz w:val="22"/>
          <w:szCs w:val="22"/>
        </w:rPr>
        <w:lastRenderedPageBreak/>
        <w:t>Additional Items The Inspector May Ask To See</w:t>
      </w:r>
    </w:p>
    <w:p w:rsidR="003B1D90" w:rsidRPr="003B1D90" w:rsidRDefault="003B1D90" w:rsidP="003B1D90">
      <w:pPr>
        <w:tabs>
          <w:tab w:val="center" w:pos="4513"/>
        </w:tabs>
        <w:suppressAutoHyphens/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:rsidR="003B1D90" w:rsidRPr="003B1D90" w:rsidRDefault="003B1D90" w:rsidP="003B1D90">
      <w:pPr>
        <w:pStyle w:val="BodyText3"/>
        <w:rPr>
          <w:rFonts w:ascii="Arial" w:hAnsi="Arial" w:cs="Arial"/>
          <w:b/>
          <w:sz w:val="22"/>
          <w:szCs w:val="22"/>
        </w:rPr>
      </w:pPr>
      <w:r w:rsidRPr="003B1D90">
        <w:rPr>
          <w:rFonts w:ascii="Arial" w:hAnsi="Arial" w:cs="Arial"/>
          <w:sz w:val="22"/>
          <w:szCs w:val="22"/>
        </w:rPr>
        <w:t>The inspector may also ask to see the following items (appropriate to the types(s) of work you undertake).</w:t>
      </w:r>
    </w:p>
    <w:p w:rsidR="003B1D90" w:rsidRPr="003B1D90" w:rsidRDefault="003B1D90" w:rsidP="003B1D90">
      <w:pPr>
        <w:tabs>
          <w:tab w:val="center" w:pos="4513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3B1D90" w:rsidRPr="003B1D90" w:rsidRDefault="003B1D90" w:rsidP="003B1D90">
      <w:pPr>
        <w:pStyle w:val="Heading1"/>
        <w:tabs>
          <w:tab w:val="clear" w:pos="3686"/>
          <w:tab w:val="left" w:pos="3119"/>
        </w:tabs>
        <w:rPr>
          <w:sz w:val="22"/>
          <w:szCs w:val="22"/>
        </w:rPr>
      </w:pPr>
      <w:r w:rsidRPr="003B1D90">
        <w:rPr>
          <w:sz w:val="22"/>
          <w:szCs w:val="22"/>
        </w:rPr>
        <w:t>Standards Section</w:t>
      </w:r>
      <w:r w:rsidRPr="003B1D90">
        <w:rPr>
          <w:sz w:val="22"/>
          <w:szCs w:val="22"/>
        </w:rPr>
        <w:tab/>
        <w:t>Item</w:t>
      </w:r>
    </w:p>
    <w:p w:rsidR="003B1D90" w:rsidRPr="003B1D90" w:rsidRDefault="003B1D90" w:rsidP="003B1D90">
      <w:pPr>
        <w:rPr>
          <w:rFonts w:ascii="Arial" w:hAnsi="Arial" w:cs="Arial"/>
          <w:sz w:val="22"/>
          <w:szCs w:val="22"/>
        </w:rPr>
      </w:pP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1.1</w:t>
      </w:r>
      <w:r w:rsidRPr="003B1D90">
        <w:rPr>
          <w:b w:val="0"/>
          <w:bCs/>
          <w:sz w:val="22"/>
          <w:szCs w:val="22"/>
        </w:rPr>
        <w:tab/>
        <w:t>If any work sub-contracted to a company which was not IQCS / ISO accredited, documented reasons.</w:t>
      </w:r>
    </w:p>
    <w:p w:rsidR="003B1D90" w:rsidRPr="003B1D90" w:rsidRDefault="003B1D90" w:rsidP="003B1D90">
      <w:pPr>
        <w:rPr>
          <w:rFonts w:ascii="Arial" w:hAnsi="Arial" w:cs="Arial"/>
          <w:sz w:val="22"/>
          <w:szCs w:val="22"/>
        </w:rPr>
      </w:pP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1.6</w:t>
      </w:r>
      <w:r w:rsidRPr="003B1D90">
        <w:rPr>
          <w:b w:val="0"/>
          <w:bCs/>
          <w:sz w:val="22"/>
          <w:szCs w:val="22"/>
        </w:rPr>
        <w:tab/>
        <w:t xml:space="preserve">Thank You/Reassurance letters/leaflets </w:t>
      </w:r>
    </w:p>
    <w:p w:rsidR="003B1D90" w:rsidRPr="003B1D90" w:rsidRDefault="003B1D90" w:rsidP="003B1D90">
      <w:pPr>
        <w:ind w:left="2" w:hanging="2"/>
        <w:rPr>
          <w:rFonts w:ascii="Arial" w:hAnsi="Arial" w:cs="Arial"/>
          <w:bCs/>
          <w:spacing w:val="-2"/>
          <w:sz w:val="22"/>
          <w:szCs w:val="22"/>
        </w:rPr>
      </w:pP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1.7</w:t>
      </w:r>
      <w:r w:rsidRPr="003B1D90">
        <w:rPr>
          <w:b w:val="0"/>
          <w:bCs/>
          <w:sz w:val="22"/>
          <w:szCs w:val="22"/>
        </w:rPr>
        <w:tab/>
        <w:t>Identity cards used</w:t>
      </w: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1.8</w:t>
      </w:r>
      <w:r w:rsidRPr="003B1D90">
        <w:rPr>
          <w:b w:val="0"/>
          <w:bCs/>
          <w:sz w:val="22"/>
          <w:szCs w:val="22"/>
        </w:rPr>
        <w:tab/>
        <w:t>Supervisor's manual</w:t>
      </w: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2.3/8.3</w:t>
      </w:r>
      <w:r w:rsidRPr="003B1D90">
        <w:rPr>
          <w:b w:val="0"/>
          <w:bCs/>
          <w:sz w:val="22"/>
          <w:szCs w:val="22"/>
        </w:rPr>
        <w:tab/>
        <w:t>Examples of Code of Conduct declaration and, if only annually obtained, documentation for randomly selected individuals</w:t>
      </w: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1.8</w:t>
      </w:r>
      <w:r w:rsidRPr="003B1D90">
        <w:rPr>
          <w:b w:val="0"/>
          <w:bCs/>
          <w:sz w:val="22"/>
          <w:szCs w:val="22"/>
        </w:rPr>
        <w:tab/>
        <w:t>Interviewer/recruiter/auditor manuals</w:t>
      </w:r>
      <w:r w:rsidRPr="003B1D90">
        <w:rPr>
          <w:b w:val="0"/>
          <w:bCs/>
          <w:sz w:val="22"/>
          <w:szCs w:val="22"/>
        </w:rPr>
        <w:tab/>
      </w:r>
      <w:r w:rsidRPr="003B1D90">
        <w:rPr>
          <w:b w:val="0"/>
          <w:bCs/>
          <w:sz w:val="22"/>
          <w:szCs w:val="22"/>
        </w:rPr>
        <w:tab/>
      </w: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6.2.2</w:t>
      </w:r>
      <w:r w:rsidRPr="003B1D90">
        <w:rPr>
          <w:b w:val="0"/>
          <w:bCs/>
          <w:sz w:val="22"/>
          <w:szCs w:val="22"/>
        </w:rPr>
        <w:tab/>
        <w:t xml:space="preserve">Documentation to ensure that the group recruiter has been seen at least once per year </w:t>
      </w: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3.4</w:t>
      </w:r>
      <w:r w:rsidRPr="003B1D90">
        <w:rPr>
          <w:b w:val="0"/>
          <w:bCs/>
          <w:sz w:val="22"/>
          <w:szCs w:val="22"/>
        </w:rPr>
        <w:tab/>
        <w:t xml:space="preserve">Annual appraisals for supervisors, even full time staff who spend the vast majority of their time carrying out supervisory tasks </w:t>
      </w: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5.1</w:t>
      </w:r>
      <w:r w:rsidRPr="003B1D90">
        <w:rPr>
          <w:b w:val="0"/>
          <w:bCs/>
          <w:sz w:val="22"/>
          <w:szCs w:val="22"/>
        </w:rPr>
        <w:tab/>
        <w:t>Interviewer/recruiter/auditor training materials</w:t>
      </w: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5.1</w:t>
      </w:r>
      <w:r w:rsidRPr="003B1D90">
        <w:rPr>
          <w:b w:val="0"/>
          <w:bCs/>
          <w:sz w:val="22"/>
          <w:szCs w:val="22"/>
        </w:rPr>
        <w:tab/>
        <w:t xml:space="preserve">Training programme content, for interviewers who have not previously worked for an IQCS/ISO 20252 accredited company or </w:t>
      </w: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5.1</w:t>
      </w:r>
      <w:r w:rsidRPr="003B1D90">
        <w:rPr>
          <w:b w:val="0"/>
          <w:bCs/>
          <w:sz w:val="22"/>
          <w:szCs w:val="22"/>
        </w:rPr>
        <w:tab/>
        <w:t>Training programme(s)/content for those taken on specifically to conduct group recruitment</w:t>
      </w: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5.2</w:t>
      </w:r>
      <w:r w:rsidRPr="003B1D90">
        <w:rPr>
          <w:b w:val="0"/>
          <w:bCs/>
          <w:sz w:val="22"/>
          <w:szCs w:val="22"/>
        </w:rPr>
        <w:tab/>
        <w:t>List of individuals who have been given exceptional reduced training and the training materials used (identified separately from those who have been subsequently fully trained)</w:t>
      </w: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</w:p>
    <w:p w:rsidR="003B1D90" w:rsidRPr="003B1D90" w:rsidRDefault="003B1D90" w:rsidP="003B1D90">
      <w:pPr>
        <w:pStyle w:val="Heading1"/>
        <w:tabs>
          <w:tab w:val="clear" w:pos="3686"/>
        </w:tabs>
        <w:ind w:left="3119" w:hanging="3119"/>
        <w:jc w:val="left"/>
        <w:rPr>
          <w:b w:val="0"/>
          <w:bCs/>
          <w:sz w:val="22"/>
          <w:szCs w:val="22"/>
        </w:rPr>
      </w:pPr>
      <w:r w:rsidRPr="003B1D90">
        <w:rPr>
          <w:b w:val="0"/>
          <w:bCs/>
          <w:sz w:val="22"/>
          <w:szCs w:val="22"/>
        </w:rPr>
        <w:t>7.1</w:t>
      </w:r>
      <w:r w:rsidRPr="003B1D90">
        <w:rPr>
          <w:b w:val="0"/>
          <w:bCs/>
          <w:sz w:val="22"/>
          <w:szCs w:val="22"/>
        </w:rPr>
        <w:tab/>
        <w:t>Appropriate documentation if you chose not to validate one or more jobs</w:t>
      </w:r>
    </w:p>
    <w:p w:rsidR="003B1D90" w:rsidRPr="003B1D90" w:rsidRDefault="003B1D90" w:rsidP="003B1D90">
      <w:pPr>
        <w:rPr>
          <w:rFonts w:ascii="Arial" w:hAnsi="Arial" w:cs="Arial"/>
          <w:sz w:val="22"/>
          <w:szCs w:val="22"/>
        </w:rPr>
      </w:pPr>
    </w:p>
    <w:p w:rsidR="003B1D90" w:rsidRPr="003B1D90" w:rsidRDefault="003B1D90">
      <w:pPr>
        <w:rPr>
          <w:rFonts w:ascii="Arial" w:hAnsi="Arial" w:cs="Arial"/>
          <w:sz w:val="22"/>
          <w:szCs w:val="22"/>
        </w:rPr>
      </w:pPr>
    </w:p>
    <w:sectPr w:rsidR="003B1D90" w:rsidRPr="003B1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17" w:rsidRDefault="004B2417" w:rsidP="003B1D90">
      <w:r>
        <w:separator/>
      </w:r>
    </w:p>
  </w:endnote>
  <w:endnote w:type="continuationSeparator" w:id="0">
    <w:p w:rsidR="004B2417" w:rsidRDefault="004B2417" w:rsidP="003B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603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A80" w:rsidRDefault="004B2417" w:rsidP="00862A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55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3B1D90">
          <w:rPr>
            <w:noProof/>
          </w:rPr>
          <w:tab/>
          <w:t>IQCS/</w:t>
        </w:r>
        <w:r>
          <w:rPr>
            <w:noProof/>
          </w:rPr>
          <w:t>201</w:t>
        </w:r>
        <w:r w:rsidR="003B1D90">
          <w:rPr>
            <w:noProof/>
          </w:rPr>
          <w:t>6</w:t>
        </w:r>
      </w:p>
    </w:sdtContent>
  </w:sdt>
  <w:p w:rsidR="00FE074B" w:rsidRDefault="0069755B">
    <w:pPr>
      <w:pStyle w:val="Footer"/>
      <w:tabs>
        <w:tab w:val="clear" w:pos="8306"/>
        <w:tab w:val="right" w:pos="9000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17" w:rsidRDefault="004B2417" w:rsidP="003B1D90">
      <w:r>
        <w:separator/>
      </w:r>
    </w:p>
  </w:footnote>
  <w:footnote w:type="continuationSeparator" w:id="0">
    <w:p w:rsidR="004B2417" w:rsidRDefault="004B2417" w:rsidP="003B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964"/>
    <w:multiLevelType w:val="hybridMultilevel"/>
    <w:tmpl w:val="FFBECF10"/>
    <w:lvl w:ilvl="0" w:tplc="040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90"/>
    <w:rsid w:val="00172911"/>
    <w:rsid w:val="003B1D90"/>
    <w:rsid w:val="004B2417"/>
    <w:rsid w:val="0069755B"/>
    <w:rsid w:val="00C4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D0C8F-E836-4087-94C5-AB12233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1D90"/>
    <w:pPr>
      <w:keepNext/>
      <w:tabs>
        <w:tab w:val="left" w:pos="3686"/>
      </w:tabs>
      <w:suppressAutoHyphens/>
      <w:autoSpaceDE/>
      <w:autoSpaceDN/>
      <w:jc w:val="both"/>
      <w:outlineLvl w:val="0"/>
    </w:pPr>
    <w:rPr>
      <w:rFonts w:ascii="Arial" w:hAnsi="Arial" w:cs="Arial"/>
      <w:b/>
      <w:spacing w:val="-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1D90"/>
    <w:pPr>
      <w:tabs>
        <w:tab w:val="left" w:pos="-720"/>
        <w:tab w:val="left" w:pos="709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1D90"/>
    <w:rPr>
      <w:rFonts w:ascii="Times New Roman" w:eastAsia="Times New Roman" w:hAnsi="Times New Roman" w:cs="Times New Roman"/>
      <w:spacing w:val="-2"/>
      <w:sz w:val="20"/>
      <w:szCs w:val="20"/>
    </w:rPr>
  </w:style>
  <w:style w:type="character" w:styleId="Hyperlink">
    <w:name w:val="Hyperlink"/>
    <w:basedOn w:val="DefaultParagraphFont"/>
    <w:rsid w:val="003B1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90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D90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3B1D90"/>
    <w:rPr>
      <w:rFonts w:ascii="Arial" w:eastAsia="Times New Roman" w:hAnsi="Arial" w:cs="Arial"/>
      <w:b/>
      <w:spacing w:val="-2"/>
      <w:sz w:val="24"/>
      <w:szCs w:val="20"/>
    </w:rPr>
  </w:style>
  <w:style w:type="paragraph" w:styleId="Header">
    <w:name w:val="header"/>
    <w:basedOn w:val="Normal"/>
    <w:link w:val="HeaderChar"/>
    <w:rsid w:val="003B1D90"/>
    <w:pPr>
      <w:tabs>
        <w:tab w:val="center" w:pos="4153"/>
        <w:tab w:val="right" w:pos="8306"/>
      </w:tabs>
      <w:autoSpaceDE/>
      <w:autoSpaceDN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3B1D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B1D90"/>
    <w:pPr>
      <w:tabs>
        <w:tab w:val="center" w:pos="4153"/>
        <w:tab w:val="right" w:pos="8306"/>
      </w:tabs>
      <w:autoSpaceDE/>
      <w:autoSpaceDN/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1D90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3B1D90"/>
    <w:pPr>
      <w:suppressAutoHyphens/>
      <w:autoSpaceDE/>
      <w:autoSpaceDN/>
      <w:jc w:val="both"/>
    </w:pPr>
    <w:rPr>
      <w:rFonts w:ascii="Arial" w:hAnsi="Arial" w:cs="Arial"/>
      <w:b/>
      <w:spacing w:val="-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3B1D90"/>
    <w:rPr>
      <w:rFonts w:ascii="Arial" w:eastAsia="Times New Roman" w:hAnsi="Arial" w:cs="Arial"/>
      <w:b/>
      <w:spacing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c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Wareings</dc:creator>
  <cp:lastModifiedBy>Volker Balk</cp:lastModifiedBy>
  <cp:revision>2</cp:revision>
  <dcterms:created xsi:type="dcterms:W3CDTF">2016-05-31T09:35:00Z</dcterms:created>
  <dcterms:modified xsi:type="dcterms:W3CDTF">2016-11-14T16:34:00Z</dcterms:modified>
</cp:coreProperties>
</file>