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20" w:type="dxa"/>
        <w:tblInd w:w="-72" w:type="dxa"/>
        <w:tblLook w:val="0000" w:firstRow="0" w:lastRow="0" w:firstColumn="0" w:lastColumn="0" w:noHBand="0" w:noVBand="0"/>
      </w:tblPr>
      <w:tblGrid>
        <w:gridCol w:w="3396"/>
        <w:gridCol w:w="7224"/>
      </w:tblGrid>
      <w:tr w:rsidR="00FC098A" w14:paraId="7DAD40E9" w14:textId="77777777" w:rsidTr="007C49EB">
        <w:tc>
          <w:tcPr>
            <w:tcW w:w="2808" w:type="dxa"/>
          </w:tcPr>
          <w:p w14:paraId="4AEDEC88" w14:textId="77777777" w:rsidR="00FC098A" w:rsidRDefault="00DF02E9" w:rsidP="007C49EB">
            <w:r>
              <w:rPr>
                <w:noProof/>
                <w:lang w:val="en-GB" w:eastAsia="en-GB"/>
              </w:rPr>
              <w:drawing>
                <wp:inline distT="0" distB="0" distL="0" distR="0" wp14:anchorId="6A3265D3" wp14:editId="2A793CAD">
                  <wp:extent cx="2019300" cy="1066800"/>
                  <wp:effectExtent l="0" t="0" r="0" b="0"/>
                  <wp:docPr id="2" name="Picture 2" descr="C:\Users\Wareings\Desktop\IQCS Final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reings\Desktop\IQCS Final Smal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19300" cy="1066800"/>
                          </a:xfrm>
                          <a:prstGeom prst="rect">
                            <a:avLst/>
                          </a:prstGeom>
                          <a:noFill/>
                          <a:ln>
                            <a:noFill/>
                          </a:ln>
                        </pic:spPr>
                      </pic:pic>
                    </a:graphicData>
                  </a:graphic>
                </wp:inline>
              </w:drawing>
            </w:r>
          </w:p>
        </w:tc>
        <w:tc>
          <w:tcPr>
            <w:tcW w:w="7812" w:type="dxa"/>
          </w:tcPr>
          <w:p w14:paraId="2497F1B4" w14:textId="77777777" w:rsidR="00FC098A" w:rsidRDefault="00FC098A" w:rsidP="007C49EB">
            <w:pPr>
              <w:pStyle w:val="BodyText"/>
              <w:ind w:left="612"/>
              <w:rPr>
                <w:rFonts w:ascii="Arial" w:hAnsi="Arial" w:cs="Arial"/>
                <w:b/>
                <w:bCs/>
                <w:spacing w:val="-20"/>
                <w:sz w:val="36"/>
              </w:rPr>
            </w:pPr>
            <w:r>
              <w:rPr>
                <w:rFonts w:ascii="Arial" w:hAnsi="Arial" w:cs="Arial"/>
                <w:b/>
                <w:bCs/>
                <w:spacing w:val="-20"/>
                <w:sz w:val="36"/>
              </w:rPr>
              <w:t>Interviewer Quality Control Scheme</w:t>
            </w:r>
          </w:p>
          <w:p w14:paraId="74204720" w14:textId="77777777" w:rsidR="00FC098A" w:rsidRDefault="00FC098A" w:rsidP="007C49EB">
            <w:pPr>
              <w:ind w:left="612"/>
              <w:rPr>
                <w:rFonts w:ascii="Arial" w:hAnsi="Arial" w:cs="Arial"/>
                <w:sz w:val="18"/>
              </w:rPr>
            </w:pPr>
          </w:p>
          <w:p w14:paraId="1555946F" w14:textId="77777777" w:rsidR="00FC098A" w:rsidRDefault="00FC098A" w:rsidP="007C49EB">
            <w:pPr>
              <w:ind w:left="612"/>
              <w:rPr>
                <w:rFonts w:ascii="Arial" w:hAnsi="Arial" w:cs="Arial"/>
                <w:sz w:val="18"/>
              </w:rPr>
            </w:pPr>
            <w:r>
              <w:rPr>
                <w:rFonts w:ascii="Arial" w:hAnsi="Arial" w:cs="Arial"/>
                <w:sz w:val="18"/>
              </w:rPr>
              <w:t xml:space="preserve">6 </w:t>
            </w:r>
            <w:proofErr w:type="spellStart"/>
            <w:r>
              <w:rPr>
                <w:rFonts w:ascii="Arial" w:hAnsi="Arial" w:cs="Arial"/>
                <w:sz w:val="18"/>
              </w:rPr>
              <w:t>Walkfield</w:t>
            </w:r>
            <w:proofErr w:type="spellEnd"/>
            <w:r>
              <w:rPr>
                <w:rFonts w:ascii="Arial" w:hAnsi="Arial" w:cs="Arial"/>
                <w:sz w:val="18"/>
              </w:rPr>
              <w:t xml:space="preserve"> Drive</w:t>
            </w:r>
          </w:p>
          <w:p w14:paraId="0F2C18E7" w14:textId="77777777" w:rsidR="00FC098A" w:rsidRDefault="00FC098A" w:rsidP="007C49EB">
            <w:pPr>
              <w:ind w:left="612"/>
              <w:rPr>
                <w:rFonts w:ascii="Arial" w:hAnsi="Arial" w:cs="Arial"/>
                <w:sz w:val="18"/>
              </w:rPr>
            </w:pPr>
            <w:r>
              <w:rPr>
                <w:rFonts w:ascii="Arial" w:hAnsi="Arial" w:cs="Arial"/>
                <w:sz w:val="18"/>
              </w:rPr>
              <w:t>Epsom Downs, Surrey, KT18 5UF</w:t>
            </w:r>
          </w:p>
          <w:p w14:paraId="29C420B3" w14:textId="77777777" w:rsidR="00FC098A" w:rsidRDefault="00FC098A" w:rsidP="007C49EB">
            <w:pPr>
              <w:ind w:left="612"/>
              <w:rPr>
                <w:rFonts w:ascii="Arial" w:hAnsi="Arial" w:cs="Arial"/>
                <w:sz w:val="18"/>
              </w:rPr>
            </w:pPr>
          </w:p>
          <w:p w14:paraId="64273124" w14:textId="77777777" w:rsidR="00FC098A" w:rsidRDefault="00FC098A" w:rsidP="007C49EB">
            <w:pPr>
              <w:ind w:left="612"/>
              <w:rPr>
                <w:rFonts w:ascii="Arial" w:hAnsi="Arial" w:cs="Arial"/>
                <w:sz w:val="18"/>
              </w:rPr>
            </w:pPr>
            <w:r>
              <w:rPr>
                <w:rFonts w:ascii="Arial" w:hAnsi="Arial" w:cs="Arial"/>
                <w:sz w:val="18"/>
              </w:rPr>
              <w:t xml:space="preserve">Telephone:  </w:t>
            </w:r>
            <w:r w:rsidRPr="0077492C">
              <w:rPr>
                <w:rFonts w:ascii="Arial" w:hAnsi="Arial" w:cs="Arial"/>
                <w:color w:val="000000"/>
                <w:sz w:val="18"/>
                <w:szCs w:val="18"/>
              </w:rPr>
              <w:t>07935 057275</w:t>
            </w:r>
          </w:p>
          <w:p w14:paraId="4E95222C" w14:textId="77777777" w:rsidR="00FC098A" w:rsidRPr="00F067B3" w:rsidRDefault="00FC098A" w:rsidP="007C49EB">
            <w:pPr>
              <w:ind w:left="612"/>
              <w:rPr>
                <w:rFonts w:ascii="Arial" w:hAnsi="Arial" w:cs="Arial"/>
                <w:sz w:val="18"/>
                <w:szCs w:val="18"/>
              </w:rPr>
            </w:pPr>
            <w:r w:rsidRPr="00F067B3">
              <w:rPr>
                <w:rFonts w:ascii="Arial" w:hAnsi="Arial" w:cs="Arial"/>
                <w:sz w:val="18"/>
                <w:szCs w:val="18"/>
              </w:rPr>
              <w:t xml:space="preserve">Email:  </w:t>
            </w:r>
            <w:r w:rsidRPr="00664407">
              <w:rPr>
                <w:rFonts w:ascii="Arial" w:hAnsi="Arial" w:cs="Arial"/>
                <w:sz w:val="18"/>
                <w:szCs w:val="18"/>
              </w:rPr>
              <w:t>gill</w:t>
            </w:r>
            <w:r>
              <w:rPr>
                <w:rFonts w:ascii="Arial" w:hAnsi="Arial" w:cs="Arial"/>
                <w:sz w:val="18"/>
                <w:szCs w:val="18"/>
              </w:rPr>
              <w:t>@iqcs.org</w:t>
            </w:r>
          </w:p>
          <w:p w14:paraId="4A4CC1A2" w14:textId="77777777" w:rsidR="00FC098A" w:rsidRDefault="00FC098A" w:rsidP="007C49EB">
            <w:pPr>
              <w:ind w:left="612"/>
              <w:rPr>
                <w:rFonts w:ascii="Arial" w:hAnsi="Arial" w:cs="Arial"/>
              </w:rPr>
            </w:pPr>
            <w:r w:rsidRPr="00F067B3">
              <w:rPr>
                <w:rFonts w:ascii="Arial" w:hAnsi="Arial" w:cs="Arial"/>
                <w:sz w:val="18"/>
                <w:szCs w:val="18"/>
              </w:rPr>
              <w:t xml:space="preserve">Website: </w:t>
            </w:r>
            <w:hyperlink r:id="rId7" w:history="1">
              <w:r w:rsidRPr="00FC098A">
                <w:rPr>
                  <w:rStyle w:val="Hyperlink"/>
                  <w:rFonts w:ascii="Arial" w:hAnsi="Arial" w:cs="Arial"/>
                  <w:color w:val="auto"/>
                  <w:sz w:val="18"/>
                  <w:szCs w:val="18"/>
                  <w:u w:val="none"/>
                </w:rPr>
                <w:t>www.iqcs.org</w:t>
              </w:r>
            </w:hyperlink>
          </w:p>
        </w:tc>
      </w:tr>
    </w:tbl>
    <w:p w14:paraId="7AA01B69" w14:textId="77777777" w:rsidR="00C4286B" w:rsidRDefault="00C4286B"/>
    <w:p w14:paraId="6B487338" w14:textId="77777777" w:rsidR="00FC098A" w:rsidRDefault="00FC098A"/>
    <w:p w14:paraId="557910B9" w14:textId="55285D60" w:rsidR="00FC098A" w:rsidRDefault="00FC098A" w:rsidP="00FC098A">
      <w:pPr>
        <w:pStyle w:val="Heading1"/>
        <w:rPr>
          <w:szCs w:val="24"/>
        </w:rPr>
      </w:pPr>
      <w:r w:rsidRPr="00FC098A">
        <w:rPr>
          <w:szCs w:val="24"/>
        </w:rPr>
        <w:t>INSPECTION AND APPEALS PROCEDURE FOR 201</w:t>
      </w:r>
      <w:r w:rsidR="00BC3ED6">
        <w:rPr>
          <w:szCs w:val="24"/>
        </w:rPr>
        <w:t>8</w:t>
      </w:r>
      <w:r>
        <w:rPr>
          <w:szCs w:val="24"/>
        </w:rPr>
        <w:t xml:space="preserve"> </w:t>
      </w:r>
      <w:r w:rsidRPr="00FC098A">
        <w:rPr>
          <w:szCs w:val="24"/>
        </w:rPr>
        <w:t xml:space="preserve">INSPECTIONS </w:t>
      </w:r>
    </w:p>
    <w:p w14:paraId="208359E8" w14:textId="0E852A2B" w:rsidR="00FC098A" w:rsidRPr="00FC098A" w:rsidRDefault="00FC098A" w:rsidP="00FC098A">
      <w:pPr>
        <w:pStyle w:val="Heading1"/>
        <w:rPr>
          <w:b w:val="0"/>
          <w:szCs w:val="24"/>
        </w:rPr>
      </w:pPr>
      <w:r w:rsidRPr="00FC098A">
        <w:rPr>
          <w:szCs w:val="24"/>
        </w:rPr>
        <w:t>(FOR MEMBERSHIP IN 201</w:t>
      </w:r>
      <w:r w:rsidR="00BC3ED6">
        <w:rPr>
          <w:szCs w:val="24"/>
        </w:rPr>
        <w:t>9</w:t>
      </w:r>
      <w:r w:rsidRPr="00FC098A">
        <w:rPr>
          <w:szCs w:val="24"/>
        </w:rPr>
        <w:t>)</w:t>
      </w:r>
    </w:p>
    <w:p w14:paraId="6A1CE4CF" w14:textId="77777777" w:rsidR="00FC098A" w:rsidRPr="00FC098A" w:rsidRDefault="00FC098A" w:rsidP="00FC098A">
      <w:pPr>
        <w:rPr>
          <w:rFonts w:ascii="Arial" w:hAnsi="Arial" w:cs="Arial"/>
          <w:b/>
          <w:u w:val="single"/>
        </w:rPr>
      </w:pPr>
    </w:p>
    <w:p w14:paraId="7182B6A2" w14:textId="77777777" w:rsidR="00FC098A" w:rsidRPr="00FC098A" w:rsidRDefault="00FC098A" w:rsidP="00FC098A">
      <w:pPr>
        <w:rPr>
          <w:rFonts w:ascii="Arial" w:hAnsi="Arial" w:cs="Arial"/>
          <w:b/>
          <w:u w:val="single"/>
        </w:rPr>
      </w:pPr>
    </w:p>
    <w:p w14:paraId="3EA55219" w14:textId="77777777" w:rsidR="00FC098A" w:rsidRPr="00FC098A" w:rsidRDefault="00FC098A" w:rsidP="00FC098A">
      <w:pPr>
        <w:rPr>
          <w:rFonts w:ascii="Arial" w:hAnsi="Arial" w:cs="Arial"/>
          <w:b/>
          <w:u w:val="single"/>
        </w:rPr>
      </w:pPr>
      <w:r w:rsidRPr="00FC098A">
        <w:rPr>
          <w:rFonts w:ascii="Arial" w:hAnsi="Arial" w:cs="Arial"/>
          <w:b/>
        </w:rPr>
        <w:t>1.</w:t>
      </w:r>
      <w:r w:rsidRPr="00FC098A">
        <w:rPr>
          <w:rFonts w:ascii="Arial" w:hAnsi="Arial" w:cs="Arial"/>
          <w:b/>
        </w:rPr>
        <w:tab/>
      </w:r>
      <w:r w:rsidRPr="00FC098A">
        <w:rPr>
          <w:rFonts w:ascii="Arial" w:hAnsi="Arial" w:cs="Arial"/>
          <w:b/>
          <w:u w:val="single"/>
        </w:rPr>
        <w:t>APPLICATIONS</w:t>
      </w:r>
    </w:p>
    <w:p w14:paraId="674B5CA0" w14:textId="77777777" w:rsidR="00FC098A" w:rsidRPr="00FC098A" w:rsidRDefault="00FC098A" w:rsidP="00FC098A">
      <w:pPr>
        <w:rPr>
          <w:rFonts w:ascii="Arial" w:hAnsi="Arial" w:cs="Arial"/>
          <w:b/>
          <w:u w:val="single"/>
        </w:rPr>
      </w:pPr>
    </w:p>
    <w:p w14:paraId="512D5445" w14:textId="3CBB8A28" w:rsidR="00FC098A" w:rsidRPr="00FC098A" w:rsidRDefault="00FC098A" w:rsidP="00FC098A">
      <w:pPr>
        <w:ind w:left="720"/>
        <w:rPr>
          <w:rFonts w:ascii="Arial" w:hAnsi="Arial" w:cs="Arial"/>
        </w:rPr>
      </w:pPr>
      <w:r w:rsidRPr="00FC098A">
        <w:rPr>
          <w:rFonts w:ascii="Arial" w:hAnsi="Arial" w:cs="Arial"/>
        </w:rPr>
        <w:t xml:space="preserve">Application forms should be returned no later than </w:t>
      </w:r>
      <w:r w:rsidR="00BC3ED6">
        <w:rPr>
          <w:rFonts w:ascii="Arial" w:hAnsi="Arial" w:cs="Arial"/>
          <w:b/>
        </w:rPr>
        <w:t>29th</w:t>
      </w:r>
      <w:r w:rsidRPr="00FC098A">
        <w:rPr>
          <w:rFonts w:ascii="Arial" w:hAnsi="Arial" w:cs="Arial"/>
          <w:b/>
        </w:rPr>
        <w:t xml:space="preserve"> June 201</w:t>
      </w:r>
      <w:r w:rsidR="00BC3ED6">
        <w:rPr>
          <w:rFonts w:ascii="Arial" w:hAnsi="Arial" w:cs="Arial"/>
          <w:b/>
        </w:rPr>
        <w:t>8</w:t>
      </w:r>
      <w:r w:rsidRPr="00FC098A">
        <w:rPr>
          <w:rFonts w:ascii="Arial" w:hAnsi="Arial" w:cs="Arial"/>
        </w:rPr>
        <w:t>.</w:t>
      </w:r>
    </w:p>
    <w:p w14:paraId="5306B55B" w14:textId="77777777" w:rsidR="00FC098A" w:rsidRPr="00FC098A" w:rsidRDefault="00FC098A" w:rsidP="00FC098A">
      <w:pPr>
        <w:ind w:left="720"/>
        <w:rPr>
          <w:rFonts w:ascii="Arial" w:hAnsi="Arial" w:cs="Arial"/>
        </w:rPr>
      </w:pPr>
    </w:p>
    <w:p w14:paraId="4368392D" w14:textId="77777777" w:rsidR="00FC098A" w:rsidRPr="00FC098A" w:rsidRDefault="00FC098A" w:rsidP="00FC098A">
      <w:pPr>
        <w:rPr>
          <w:rFonts w:ascii="Arial" w:hAnsi="Arial" w:cs="Arial"/>
        </w:rPr>
      </w:pPr>
      <w:r w:rsidRPr="00FC098A">
        <w:rPr>
          <w:rFonts w:ascii="Arial" w:hAnsi="Arial" w:cs="Arial"/>
          <w:b/>
        </w:rPr>
        <w:t>2.</w:t>
      </w:r>
      <w:r w:rsidRPr="00FC098A">
        <w:rPr>
          <w:rFonts w:ascii="Arial" w:hAnsi="Arial" w:cs="Arial"/>
          <w:b/>
        </w:rPr>
        <w:tab/>
      </w:r>
      <w:r w:rsidRPr="00FC098A">
        <w:rPr>
          <w:rFonts w:ascii="Arial" w:hAnsi="Arial" w:cs="Arial"/>
          <w:b/>
          <w:u w:val="single"/>
        </w:rPr>
        <w:t>INSPECTIONS</w:t>
      </w:r>
    </w:p>
    <w:p w14:paraId="10665A61" w14:textId="587DD0AA" w:rsidR="00FC098A" w:rsidRPr="00FC098A" w:rsidRDefault="00FC098A" w:rsidP="00FC098A">
      <w:pPr>
        <w:pStyle w:val="BodyTextIndent"/>
        <w:spacing w:before="240"/>
        <w:rPr>
          <w:rFonts w:ascii="Arial" w:hAnsi="Arial" w:cs="Arial"/>
        </w:rPr>
      </w:pPr>
      <w:r w:rsidRPr="00FC098A">
        <w:t xml:space="preserve"> </w:t>
      </w:r>
      <w:r w:rsidRPr="00FC098A">
        <w:br/>
      </w:r>
      <w:r w:rsidRPr="00FC098A">
        <w:rPr>
          <w:rFonts w:ascii="Arial" w:hAnsi="Arial" w:cs="Arial"/>
        </w:rPr>
        <w:t>Most</w:t>
      </w:r>
      <w:r w:rsidRPr="00FC098A">
        <w:rPr>
          <w:rFonts w:ascii="Arial" w:hAnsi="Arial" w:cs="Arial"/>
          <w:i/>
          <w:color w:val="FF0000"/>
        </w:rPr>
        <w:t xml:space="preserve"> </w:t>
      </w:r>
      <w:r w:rsidRPr="00FC098A">
        <w:rPr>
          <w:rFonts w:ascii="Arial" w:hAnsi="Arial" w:cs="Arial"/>
        </w:rPr>
        <w:t>inspections will take place between June and October 201</w:t>
      </w:r>
      <w:r w:rsidR="00BC3ED6">
        <w:rPr>
          <w:rFonts w:ascii="Arial" w:hAnsi="Arial" w:cs="Arial"/>
        </w:rPr>
        <w:t>8</w:t>
      </w:r>
      <w:r w:rsidRPr="00FC098A">
        <w:rPr>
          <w:rFonts w:ascii="Arial" w:hAnsi="Arial" w:cs="Arial"/>
        </w:rPr>
        <w:t>.</w:t>
      </w:r>
      <w:r w:rsidRPr="00FC098A">
        <w:rPr>
          <w:rFonts w:ascii="Arial" w:hAnsi="Arial" w:cs="Arial"/>
        </w:rPr>
        <w:br/>
      </w:r>
      <w:r w:rsidRPr="00FC098A">
        <w:rPr>
          <w:rFonts w:ascii="Arial" w:hAnsi="Arial" w:cs="Arial"/>
        </w:rPr>
        <w:br/>
        <w:t>In the case of existing members, records will be inspected from the date of the last IQCS inspection.   For new applicants, records will, except in exceptional circumst</w:t>
      </w:r>
      <w:r w:rsidR="00DF02E9">
        <w:rPr>
          <w:rFonts w:ascii="Arial" w:hAnsi="Arial" w:cs="Arial"/>
        </w:rPr>
        <w:t>ances, be inspected for the six-</w:t>
      </w:r>
      <w:r w:rsidRPr="00FC098A">
        <w:rPr>
          <w:rFonts w:ascii="Arial" w:hAnsi="Arial" w:cs="Arial"/>
        </w:rPr>
        <w:t>month period prior to inspection.</w:t>
      </w:r>
      <w:r w:rsidRPr="00FC098A">
        <w:rPr>
          <w:rFonts w:ascii="Arial" w:hAnsi="Arial" w:cs="Arial"/>
        </w:rPr>
        <w:br/>
      </w:r>
      <w:r w:rsidRPr="00FC098A">
        <w:rPr>
          <w:rFonts w:ascii="Arial" w:hAnsi="Arial" w:cs="Arial"/>
        </w:rPr>
        <w:br/>
        <w:t>The inspector will not be able to indicate the likely outcome of the application.</w:t>
      </w:r>
      <w:r w:rsidRPr="00FC098A">
        <w:rPr>
          <w:rFonts w:ascii="Arial" w:hAnsi="Arial" w:cs="Arial"/>
        </w:rPr>
        <w:br/>
      </w:r>
      <w:r w:rsidRPr="00FC098A">
        <w:rPr>
          <w:rFonts w:ascii="Arial" w:hAnsi="Arial" w:cs="Arial"/>
        </w:rPr>
        <w:br/>
        <w:t xml:space="preserve">The inspector will normally randomly select </w:t>
      </w:r>
      <w:proofErr w:type="gramStart"/>
      <w:r w:rsidRPr="00FC098A">
        <w:rPr>
          <w:rFonts w:ascii="Arial" w:hAnsi="Arial" w:cs="Arial"/>
        </w:rPr>
        <w:t>a number of</w:t>
      </w:r>
      <w:proofErr w:type="gramEnd"/>
      <w:r w:rsidRPr="00FC098A">
        <w:rPr>
          <w:rFonts w:ascii="Arial" w:hAnsi="Arial" w:cs="Arial"/>
        </w:rPr>
        <w:t xml:space="preserve"> projects to inspect.   The inspectors will assess, by reference to the current IQCS Benchmark Standards Manuals, each applicant’s control under the following four headings:</w:t>
      </w:r>
      <w:r w:rsidRPr="00FC098A">
        <w:rPr>
          <w:rFonts w:ascii="Arial" w:hAnsi="Arial" w:cs="Arial"/>
        </w:rPr>
        <w:br/>
      </w:r>
      <w:r w:rsidRPr="00FC098A">
        <w:rPr>
          <w:rFonts w:ascii="Arial" w:hAnsi="Arial" w:cs="Arial"/>
        </w:rPr>
        <w:br/>
      </w:r>
      <w:r w:rsidRPr="00FC098A">
        <w:rPr>
          <w:rFonts w:ascii="Arial" w:hAnsi="Arial" w:cs="Arial"/>
        </w:rPr>
        <w:tab/>
      </w:r>
      <w:r w:rsidRPr="00FC098A">
        <w:rPr>
          <w:rFonts w:ascii="Arial" w:hAnsi="Arial" w:cs="Arial"/>
        </w:rPr>
        <w:tab/>
        <w:t>Administration &amp; Management</w:t>
      </w:r>
      <w:r w:rsidRPr="00FC098A">
        <w:rPr>
          <w:rFonts w:ascii="Arial" w:hAnsi="Arial" w:cs="Arial"/>
        </w:rPr>
        <w:tab/>
        <w:t>Validation</w:t>
      </w:r>
      <w:r w:rsidRPr="00FC098A">
        <w:rPr>
          <w:rFonts w:ascii="Arial" w:hAnsi="Arial" w:cs="Arial"/>
        </w:rPr>
        <w:br/>
      </w:r>
      <w:r w:rsidRPr="00FC098A">
        <w:rPr>
          <w:rFonts w:ascii="Arial" w:hAnsi="Arial" w:cs="Arial"/>
        </w:rPr>
        <w:tab/>
      </w:r>
      <w:r w:rsidRPr="00FC098A">
        <w:rPr>
          <w:rFonts w:ascii="Arial" w:hAnsi="Arial" w:cs="Arial"/>
        </w:rPr>
        <w:tab/>
        <w:t>Accompaniment/Appraisal</w:t>
      </w:r>
      <w:r w:rsidRPr="00FC098A">
        <w:rPr>
          <w:rFonts w:ascii="Arial" w:hAnsi="Arial" w:cs="Arial"/>
        </w:rPr>
        <w:tab/>
      </w:r>
      <w:r w:rsidRPr="00FC098A">
        <w:rPr>
          <w:rFonts w:ascii="Arial" w:hAnsi="Arial" w:cs="Arial"/>
        </w:rPr>
        <w:tab/>
        <w:t>Training</w:t>
      </w:r>
      <w:r w:rsidRPr="00FC098A">
        <w:rPr>
          <w:rFonts w:ascii="Arial" w:hAnsi="Arial" w:cs="Arial"/>
        </w:rPr>
        <w:br/>
      </w:r>
      <w:r w:rsidRPr="00FC098A">
        <w:rPr>
          <w:rFonts w:ascii="Arial" w:hAnsi="Arial" w:cs="Arial"/>
        </w:rPr>
        <w:br/>
        <w:t xml:space="preserve">The IQCS Judging Panel will review the inspection reports and where necessary may adjust individual reports </w:t>
      </w:r>
      <w:proofErr w:type="gramStart"/>
      <w:r w:rsidRPr="00FC098A">
        <w:rPr>
          <w:rFonts w:ascii="Arial" w:hAnsi="Arial" w:cs="Arial"/>
        </w:rPr>
        <w:t>in order to</w:t>
      </w:r>
      <w:proofErr w:type="gramEnd"/>
      <w:r w:rsidRPr="00FC098A">
        <w:rPr>
          <w:rFonts w:ascii="Arial" w:hAnsi="Arial" w:cs="Arial"/>
        </w:rPr>
        <w:t xml:space="preserve"> achieve consistency of between inspectors.   Reports will not indicate the identity of the applicant.</w:t>
      </w:r>
      <w:r w:rsidRPr="00FC098A">
        <w:rPr>
          <w:rFonts w:ascii="Arial" w:hAnsi="Arial" w:cs="Arial"/>
        </w:rPr>
        <w:br/>
      </w:r>
    </w:p>
    <w:p w14:paraId="41A5E559" w14:textId="77777777" w:rsidR="00FC098A" w:rsidRPr="00FC098A" w:rsidRDefault="00FC098A" w:rsidP="00FC098A">
      <w:pPr>
        <w:ind w:left="720" w:hanging="720"/>
        <w:rPr>
          <w:rFonts w:ascii="Arial" w:hAnsi="Arial" w:cs="Arial"/>
        </w:rPr>
      </w:pPr>
      <w:r w:rsidRPr="00FC098A">
        <w:rPr>
          <w:rFonts w:ascii="Arial" w:hAnsi="Arial" w:cs="Arial"/>
          <w:b/>
        </w:rPr>
        <w:t>3</w:t>
      </w:r>
      <w:r w:rsidRPr="00FC098A">
        <w:rPr>
          <w:rFonts w:ascii="Arial" w:hAnsi="Arial" w:cs="Arial"/>
        </w:rPr>
        <w:t>.</w:t>
      </w:r>
      <w:r w:rsidRPr="00FC098A">
        <w:rPr>
          <w:rFonts w:ascii="Arial" w:hAnsi="Arial" w:cs="Arial"/>
        </w:rPr>
        <w:tab/>
      </w:r>
      <w:r w:rsidRPr="00FC098A">
        <w:rPr>
          <w:rFonts w:ascii="Arial" w:hAnsi="Arial" w:cs="Arial"/>
          <w:b/>
          <w:u w:val="single"/>
        </w:rPr>
        <w:t>APPROVAL</w:t>
      </w:r>
    </w:p>
    <w:p w14:paraId="145C6452" w14:textId="77777777" w:rsidR="00FC098A" w:rsidRPr="00FC098A" w:rsidRDefault="00FC098A" w:rsidP="00FC098A">
      <w:pPr>
        <w:ind w:left="720" w:hanging="720"/>
        <w:rPr>
          <w:rFonts w:ascii="Arial" w:hAnsi="Arial" w:cs="Arial"/>
        </w:rPr>
      </w:pPr>
    </w:p>
    <w:p w14:paraId="3781613A" w14:textId="77777777" w:rsidR="00FC098A" w:rsidRPr="00FC098A" w:rsidRDefault="00FC098A" w:rsidP="00FC098A">
      <w:pPr>
        <w:ind w:left="1440" w:hanging="720"/>
        <w:rPr>
          <w:rFonts w:ascii="Arial" w:hAnsi="Arial" w:cs="Arial"/>
        </w:rPr>
      </w:pPr>
      <w:r w:rsidRPr="00FC098A">
        <w:rPr>
          <w:rFonts w:ascii="Arial" w:hAnsi="Arial" w:cs="Arial"/>
        </w:rPr>
        <w:t>a)</w:t>
      </w:r>
      <w:r w:rsidRPr="00FC098A">
        <w:rPr>
          <w:rFonts w:ascii="Arial" w:hAnsi="Arial" w:cs="Arial"/>
        </w:rPr>
        <w:tab/>
        <w:t>The Judging Panel will submit its reports and recommendations to the IQCS Council for approval.</w:t>
      </w:r>
    </w:p>
    <w:p w14:paraId="797BB3D3" w14:textId="77777777" w:rsidR="00FC098A" w:rsidRPr="00FC098A" w:rsidRDefault="00FC098A" w:rsidP="00FC098A">
      <w:pPr>
        <w:ind w:left="1440" w:hanging="720"/>
        <w:rPr>
          <w:rFonts w:ascii="Arial" w:hAnsi="Arial" w:cs="Arial"/>
        </w:rPr>
      </w:pPr>
    </w:p>
    <w:p w14:paraId="19AEA9FA" w14:textId="77777777" w:rsidR="00FC098A" w:rsidRPr="00FC098A" w:rsidRDefault="00FC098A" w:rsidP="00FC098A">
      <w:pPr>
        <w:ind w:left="1440" w:hanging="720"/>
        <w:rPr>
          <w:rFonts w:ascii="Arial" w:hAnsi="Arial" w:cs="Arial"/>
        </w:rPr>
      </w:pPr>
      <w:r w:rsidRPr="00FC098A">
        <w:rPr>
          <w:rFonts w:ascii="Arial" w:hAnsi="Arial" w:cs="Arial"/>
        </w:rPr>
        <w:t xml:space="preserve">b) </w:t>
      </w:r>
      <w:r w:rsidRPr="00FC098A">
        <w:rPr>
          <w:rFonts w:ascii="Arial" w:hAnsi="Arial" w:cs="Arial"/>
        </w:rPr>
        <w:tab/>
        <w:t>The IQCS Council will sit during September and October to consider the reports.   Where necessary, the inspectors will be asked to add information or clarification.</w:t>
      </w:r>
    </w:p>
    <w:p w14:paraId="5CBBAD44" w14:textId="77777777" w:rsidR="00FC098A" w:rsidRPr="00FC098A" w:rsidRDefault="00FC098A" w:rsidP="00FC098A">
      <w:pPr>
        <w:ind w:left="1440" w:hanging="720"/>
        <w:rPr>
          <w:rFonts w:ascii="Arial" w:hAnsi="Arial" w:cs="Arial"/>
        </w:rPr>
      </w:pPr>
    </w:p>
    <w:p w14:paraId="26F2F48D" w14:textId="77777777" w:rsidR="00FC098A" w:rsidRPr="00FC098A" w:rsidRDefault="00FC098A" w:rsidP="00FC098A">
      <w:pPr>
        <w:ind w:left="1440" w:hanging="720"/>
        <w:rPr>
          <w:rFonts w:ascii="Arial" w:hAnsi="Arial" w:cs="Arial"/>
        </w:rPr>
      </w:pPr>
      <w:r w:rsidRPr="00FC098A">
        <w:rPr>
          <w:rFonts w:ascii="Arial" w:hAnsi="Arial" w:cs="Arial"/>
        </w:rPr>
        <w:lastRenderedPageBreak/>
        <w:t>c)</w:t>
      </w:r>
      <w:r w:rsidRPr="00FC098A">
        <w:rPr>
          <w:rFonts w:ascii="Arial" w:hAnsi="Arial" w:cs="Arial"/>
        </w:rPr>
        <w:tab/>
        <w:t>For those companies seeking membership via the IQCS Inspection process, to be admitted to membership for the year 2015 the applicant must demonstrate compliance to the standards.</w:t>
      </w:r>
    </w:p>
    <w:p w14:paraId="519C9FCF" w14:textId="77777777" w:rsidR="00FC098A" w:rsidRPr="00FC098A" w:rsidRDefault="00FC098A" w:rsidP="00FC098A">
      <w:pPr>
        <w:ind w:left="1440" w:hanging="720"/>
        <w:rPr>
          <w:rFonts w:ascii="Arial" w:hAnsi="Arial" w:cs="Arial"/>
        </w:rPr>
      </w:pPr>
    </w:p>
    <w:p w14:paraId="00ABB932" w14:textId="77777777" w:rsidR="00FC098A" w:rsidRPr="00FC098A" w:rsidRDefault="00FC098A" w:rsidP="00FC098A">
      <w:pPr>
        <w:ind w:left="1440" w:hanging="720"/>
        <w:rPr>
          <w:rFonts w:ascii="Arial" w:hAnsi="Arial" w:cs="Arial"/>
        </w:rPr>
      </w:pPr>
      <w:r w:rsidRPr="00FC098A">
        <w:rPr>
          <w:rFonts w:ascii="Arial" w:hAnsi="Arial" w:cs="Arial"/>
        </w:rPr>
        <w:t>d)</w:t>
      </w:r>
      <w:r w:rsidRPr="00FC098A">
        <w:rPr>
          <w:rFonts w:ascii="Arial" w:hAnsi="Arial" w:cs="Arial"/>
        </w:rPr>
        <w:tab/>
        <w:t>If an applicant should fail to pass an inspection after re-inspection and having gone through the appeals process referred to below, they will not be admitted to membership for the following year.</w:t>
      </w:r>
    </w:p>
    <w:p w14:paraId="56EC6358" w14:textId="77777777" w:rsidR="00FC098A" w:rsidRPr="00FC098A" w:rsidRDefault="00FC098A" w:rsidP="00FC098A">
      <w:pPr>
        <w:ind w:left="1440" w:hanging="720"/>
        <w:rPr>
          <w:rFonts w:ascii="Arial" w:hAnsi="Arial" w:cs="Arial"/>
        </w:rPr>
      </w:pPr>
    </w:p>
    <w:p w14:paraId="45ABF8F1" w14:textId="77777777" w:rsidR="00FC098A" w:rsidRPr="00FC098A" w:rsidRDefault="00FC098A" w:rsidP="00FC098A">
      <w:pPr>
        <w:ind w:left="1440" w:hanging="720"/>
        <w:rPr>
          <w:rFonts w:ascii="Arial" w:hAnsi="Arial" w:cs="Arial"/>
        </w:rPr>
      </w:pPr>
      <w:r w:rsidRPr="00FC098A">
        <w:rPr>
          <w:rFonts w:ascii="Arial" w:hAnsi="Arial" w:cs="Arial"/>
        </w:rPr>
        <w:t>e)</w:t>
      </w:r>
      <w:r w:rsidRPr="00FC098A">
        <w:rPr>
          <w:rFonts w:ascii="Arial" w:hAnsi="Arial" w:cs="Arial"/>
        </w:rPr>
        <w:tab/>
        <w:t>All successful candidates will be notified in writing as soon as possible after approval by the IQCS Council.   Where applicable the applicant will be informed in writing of any minor adjustments to procedures which are required to be implemented.</w:t>
      </w:r>
    </w:p>
    <w:p w14:paraId="717A0FE9" w14:textId="77777777" w:rsidR="00FC098A" w:rsidRPr="00FC098A" w:rsidRDefault="00FC098A" w:rsidP="00FC098A">
      <w:pPr>
        <w:ind w:left="1440" w:hanging="720"/>
        <w:rPr>
          <w:rFonts w:ascii="Arial" w:hAnsi="Arial" w:cs="Arial"/>
        </w:rPr>
      </w:pPr>
    </w:p>
    <w:p w14:paraId="72C16018" w14:textId="77777777" w:rsidR="00FC098A" w:rsidRPr="00FC098A" w:rsidRDefault="00FC098A" w:rsidP="00FC098A">
      <w:pPr>
        <w:rPr>
          <w:rFonts w:ascii="Arial" w:hAnsi="Arial" w:cs="Arial"/>
        </w:rPr>
      </w:pPr>
      <w:r w:rsidRPr="00FC098A">
        <w:rPr>
          <w:rFonts w:ascii="Arial" w:hAnsi="Arial" w:cs="Arial"/>
          <w:b/>
        </w:rPr>
        <w:t>4.</w:t>
      </w:r>
      <w:r w:rsidRPr="00FC098A">
        <w:rPr>
          <w:rFonts w:ascii="Arial" w:hAnsi="Arial" w:cs="Arial"/>
          <w:b/>
        </w:rPr>
        <w:tab/>
      </w:r>
      <w:r w:rsidRPr="00FC098A">
        <w:rPr>
          <w:rFonts w:ascii="Arial" w:hAnsi="Arial" w:cs="Arial"/>
          <w:b/>
          <w:u w:val="single"/>
        </w:rPr>
        <w:t>RE-INSPECTIONS</w:t>
      </w:r>
    </w:p>
    <w:p w14:paraId="7F905BB2" w14:textId="77777777" w:rsidR="00FC098A" w:rsidRPr="00FC098A" w:rsidRDefault="00FC098A" w:rsidP="00FC098A">
      <w:pPr>
        <w:rPr>
          <w:rFonts w:ascii="Arial" w:hAnsi="Arial" w:cs="Arial"/>
        </w:rPr>
      </w:pPr>
    </w:p>
    <w:p w14:paraId="601AB9EB" w14:textId="77777777" w:rsidR="00FC098A" w:rsidRPr="00FC098A" w:rsidRDefault="00FC098A" w:rsidP="00FC098A">
      <w:pPr>
        <w:ind w:left="1440" w:hanging="720"/>
        <w:rPr>
          <w:rFonts w:ascii="Arial" w:hAnsi="Arial" w:cs="Arial"/>
        </w:rPr>
      </w:pPr>
      <w:r w:rsidRPr="00FC098A">
        <w:rPr>
          <w:rFonts w:ascii="Arial" w:hAnsi="Arial" w:cs="Arial"/>
        </w:rPr>
        <w:t>a)</w:t>
      </w:r>
      <w:r w:rsidRPr="00FC098A">
        <w:rPr>
          <w:rFonts w:ascii="Arial" w:hAnsi="Arial" w:cs="Arial"/>
        </w:rPr>
        <w:tab/>
        <w:t>Any applicant whose inspection has failed will be notified accordingly in writing as soon as possible after the Council’s decision and will be informed of reasons for the failure.   The applicant will be contacted in person by the IQCS Administrator and (if requested) the findings of the relevant inspector will be discussed with the Company.</w:t>
      </w:r>
    </w:p>
    <w:p w14:paraId="7C5B48C1" w14:textId="77777777" w:rsidR="00FC098A" w:rsidRPr="00FC098A" w:rsidRDefault="00FC098A" w:rsidP="00FC098A">
      <w:pPr>
        <w:ind w:left="1440" w:hanging="720"/>
        <w:rPr>
          <w:rFonts w:ascii="Arial" w:hAnsi="Arial" w:cs="Arial"/>
        </w:rPr>
      </w:pPr>
    </w:p>
    <w:p w14:paraId="550312E4" w14:textId="77777777" w:rsidR="00FC098A" w:rsidRPr="00FC098A" w:rsidRDefault="00FC098A" w:rsidP="00FC098A">
      <w:pPr>
        <w:ind w:left="1440" w:hanging="720"/>
        <w:rPr>
          <w:rFonts w:ascii="Arial" w:hAnsi="Arial" w:cs="Arial"/>
        </w:rPr>
      </w:pPr>
      <w:r w:rsidRPr="00FC098A">
        <w:rPr>
          <w:rFonts w:ascii="Arial" w:hAnsi="Arial" w:cs="Arial"/>
        </w:rPr>
        <w:t>b)</w:t>
      </w:r>
      <w:r w:rsidRPr="00FC098A">
        <w:rPr>
          <w:rFonts w:ascii="Arial" w:hAnsi="Arial" w:cs="Arial"/>
        </w:rPr>
        <w:tab/>
        <w:t>Any applicant whose inspection has failed shall be entitled by notice to the Council within 7 days of receipt of the IQCS’s written notification under paragraph 4.a) above:</w:t>
      </w:r>
    </w:p>
    <w:p w14:paraId="71F89B8D" w14:textId="77777777" w:rsidR="00FC098A" w:rsidRPr="00FC098A" w:rsidRDefault="00FC098A" w:rsidP="00FC098A">
      <w:pPr>
        <w:spacing w:before="240"/>
        <w:ind w:left="2160" w:hanging="720"/>
        <w:rPr>
          <w:rFonts w:ascii="Arial" w:hAnsi="Arial" w:cs="Arial"/>
        </w:rPr>
      </w:pPr>
      <w:r w:rsidRPr="00FC098A">
        <w:rPr>
          <w:rFonts w:ascii="Arial" w:hAnsi="Arial" w:cs="Arial"/>
        </w:rPr>
        <w:t>(</w:t>
      </w:r>
      <w:proofErr w:type="spellStart"/>
      <w:r w:rsidRPr="00FC098A">
        <w:rPr>
          <w:rFonts w:ascii="Arial" w:hAnsi="Arial" w:cs="Arial"/>
        </w:rPr>
        <w:t>i</w:t>
      </w:r>
      <w:proofErr w:type="spellEnd"/>
      <w:r w:rsidRPr="00FC098A">
        <w:rPr>
          <w:rFonts w:ascii="Arial" w:hAnsi="Arial" w:cs="Arial"/>
        </w:rPr>
        <w:t>)</w:t>
      </w:r>
      <w:r w:rsidRPr="00FC098A">
        <w:rPr>
          <w:rFonts w:ascii="Arial" w:hAnsi="Arial" w:cs="Arial"/>
        </w:rPr>
        <w:tab/>
        <w:t xml:space="preserve">to require an immediate re-inspection; any such re-inspection will be carried out by two inspectors on a date to be specified by the Council - this will be as soon as reasonably practicable; records of the applicant will be inspected covering the same period as the original inspection; in the first instance the costs of the re-inspection will be borne by the applicant but if </w:t>
      </w:r>
      <w:proofErr w:type="gramStart"/>
      <w:r w:rsidRPr="00FC098A">
        <w:rPr>
          <w:rFonts w:ascii="Arial" w:hAnsi="Arial" w:cs="Arial"/>
        </w:rPr>
        <w:t>as a result of</w:t>
      </w:r>
      <w:proofErr w:type="gramEnd"/>
      <w:r w:rsidRPr="00FC098A">
        <w:rPr>
          <w:rFonts w:ascii="Arial" w:hAnsi="Arial" w:cs="Arial"/>
        </w:rPr>
        <w:t xml:space="preserve"> the re-inspection the original inspection is corrected costs will be reimbursed by IQCS;</w:t>
      </w:r>
    </w:p>
    <w:p w14:paraId="6974718C" w14:textId="77777777" w:rsidR="00FC098A" w:rsidRPr="00FC098A" w:rsidRDefault="00FC098A" w:rsidP="00FC098A">
      <w:pPr>
        <w:spacing w:before="240"/>
        <w:ind w:left="720" w:hanging="720"/>
        <w:rPr>
          <w:rFonts w:ascii="Arial" w:hAnsi="Arial" w:cs="Arial"/>
          <w:b/>
          <w:u w:val="single"/>
        </w:rPr>
      </w:pPr>
      <w:r w:rsidRPr="00FC098A">
        <w:rPr>
          <w:rFonts w:ascii="Arial" w:hAnsi="Arial" w:cs="Arial"/>
          <w:b/>
        </w:rPr>
        <w:t>5.</w:t>
      </w:r>
      <w:r w:rsidRPr="00FC098A">
        <w:rPr>
          <w:rFonts w:ascii="Arial" w:hAnsi="Arial" w:cs="Arial"/>
          <w:b/>
        </w:rPr>
        <w:tab/>
      </w:r>
      <w:r w:rsidRPr="00FC098A">
        <w:rPr>
          <w:rFonts w:ascii="Arial" w:hAnsi="Arial" w:cs="Arial"/>
          <w:b/>
          <w:u w:val="single"/>
        </w:rPr>
        <w:t>APPEALS PROCEDURE</w:t>
      </w:r>
    </w:p>
    <w:p w14:paraId="3334F57B" w14:textId="77777777" w:rsidR="00FC098A" w:rsidRPr="00FC098A" w:rsidRDefault="00FC098A" w:rsidP="00FC098A">
      <w:pPr>
        <w:spacing w:before="240"/>
        <w:ind w:left="1440" w:hanging="720"/>
        <w:rPr>
          <w:rFonts w:ascii="Arial" w:hAnsi="Arial" w:cs="Arial"/>
        </w:rPr>
      </w:pPr>
      <w:r w:rsidRPr="00FC098A">
        <w:rPr>
          <w:rFonts w:ascii="Arial" w:hAnsi="Arial" w:cs="Arial"/>
        </w:rPr>
        <w:t>a)</w:t>
      </w:r>
      <w:r w:rsidRPr="00FC098A">
        <w:rPr>
          <w:rFonts w:ascii="Arial" w:hAnsi="Arial" w:cs="Arial"/>
        </w:rPr>
        <w:tab/>
        <w:t xml:space="preserve">Any applicant who disputes the Council’s decision not to admit it to membership or not to renew its membership may appeal to the IQCS Appeals Committee.   An appeal may be made once only in respect of each application and it an applicant wishes to require re-inspection under paragraphs </w:t>
      </w:r>
      <w:proofErr w:type="gramStart"/>
      <w:r w:rsidRPr="00FC098A">
        <w:rPr>
          <w:rFonts w:ascii="Arial" w:hAnsi="Arial" w:cs="Arial"/>
        </w:rPr>
        <w:t>4.b)(</w:t>
      </w:r>
      <w:proofErr w:type="spellStart"/>
      <w:proofErr w:type="gramEnd"/>
      <w:r w:rsidRPr="00FC098A">
        <w:rPr>
          <w:rFonts w:ascii="Arial" w:hAnsi="Arial" w:cs="Arial"/>
        </w:rPr>
        <w:t>i</w:t>
      </w:r>
      <w:proofErr w:type="spellEnd"/>
      <w:r w:rsidRPr="00FC098A">
        <w:rPr>
          <w:rFonts w:ascii="Arial" w:hAnsi="Arial" w:cs="Arial"/>
        </w:rPr>
        <w:t>) and/or (ii) above an appeal may not be lodged until after the result of the re-inspection(s) has been notified to the applicant.</w:t>
      </w:r>
    </w:p>
    <w:p w14:paraId="11BA3F8F" w14:textId="77777777" w:rsidR="00FC098A" w:rsidRPr="00FC098A" w:rsidRDefault="00FC098A" w:rsidP="00FC098A">
      <w:pPr>
        <w:spacing w:before="240"/>
        <w:ind w:left="1440" w:hanging="720"/>
        <w:rPr>
          <w:rFonts w:ascii="Arial" w:hAnsi="Arial" w:cs="Arial"/>
        </w:rPr>
      </w:pPr>
      <w:r w:rsidRPr="00FC098A">
        <w:rPr>
          <w:rFonts w:ascii="Arial" w:hAnsi="Arial" w:cs="Arial"/>
        </w:rPr>
        <w:t>b)</w:t>
      </w:r>
      <w:r w:rsidRPr="00FC098A">
        <w:rPr>
          <w:rFonts w:ascii="Arial" w:hAnsi="Arial" w:cs="Arial"/>
        </w:rPr>
        <w:tab/>
        <w:t>Any applicant wishing to appeal must give notice to the Council within 7 days (as to which time shall be of the essence) of receipt of the decision in respect of which the appeal is made.   The applicant will be notified in writing of the date of the hearing and of the exact nature of the shortcomings identified by the inspectors not later than one month before the case is to be heard.</w:t>
      </w:r>
    </w:p>
    <w:p w14:paraId="31251C8E" w14:textId="77777777" w:rsidR="00FC098A" w:rsidRPr="00FC098A" w:rsidRDefault="00FC098A" w:rsidP="00FC098A">
      <w:pPr>
        <w:spacing w:before="240"/>
        <w:ind w:left="1440" w:hanging="720"/>
        <w:rPr>
          <w:rFonts w:ascii="Arial" w:hAnsi="Arial" w:cs="Arial"/>
        </w:rPr>
      </w:pPr>
      <w:r w:rsidRPr="00FC098A">
        <w:rPr>
          <w:rFonts w:ascii="Arial" w:hAnsi="Arial" w:cs="Arial"/>
        </w:rPr>
        <w:lastRenderedPageBreak/>
        <w:t>c)</w:t>
      </w:r>
      <w:r w:rsidRPr="00FC098A">
        <w:rPr>
          <w:rFonts w:ascii="Arial" w:hAnsi="Arial" w:cs="Arial"/>
        </w:rPr>
        <w:tab/>
        <w:t>The Appeals Committee will consist of three individuals independent of the Applicant’s Company and the IQCS, who will be appointed and announced in advance.   The company will have the right to object to one member of the Appeals Committee and, if so, that member will not participate in the hearing and will be replaced.   The Appeals Committee shall select one of their number to preside as chairman.</w:t>
      </w:r>
    </w:p>
    <w:p w14:paraId="77C531A0" w14:textId="77777777" w:rsidR="00FC098A" w:rsidRPr="00FC098A" w:rsidRDefault="00FC098A" w:rsidP="00FC098A">
      <w:pPr>
        <w:spacing w:before="240"/>
        <w:ind w:left="720"/>
        <w:rPr>
          <w:rFonts w:ascii="Arial" w:hAnsi="Arial" w:cs="Arial"/>
        </w:rPr>
      </w:pPr>
      <w:r w:rsidRPr="00FC098A">
        <w:rPr>
          <w:rFonts w:ascii="Arial" w:hAnsi="Arial" w:cs="Arial"/>
        </w:rPr>
        <w:t xml:space="preserve">Decisions of the Appeals Committee will be by </w:t>
      </w:r>
      <w:proofErr w:type="gramStart"/>
      <w:r w:rsidRPr="00FC098A">
        <w:rPr>
          <w:rFonts w:ascii="Arial" w:hAnsi="Arial" w:cs="Arial"/>
        </w:rPr>
        <w:t>a majority of</w:t>
      </w:r>
      <w:proofErr w:type="gramEnd"/>
      <w:r w:rsidRPr="00FC098A">
        <w:rPr>
          <w:rFonts w:ascii="Arial" w:hAnsi="Arial" w:cs="Arial"/>
        </w:rPr>
        <w:t xml:space="preserve"> votes and in the case of an equality of votes the chairman presiding at the hearing shall have a second or casting vote.</w:t>
      </w:r>
    </w:p>
    <w:p w14:paraId="630DB03F" w14:textId="77777777" w:rsidR="00FC098A" w:rsidRPr="005B61FF" w:rsidRDefault="00FC098A" w:rsidP="00FC098A">
      <w:pPr>
        <w:spacing w:before="240"/>
        <w:ind w:left="720"/>
        <w:rPr>
          <w:rFonts w:ascii="Arial" w:hAnsi="Arial" w:cs="Arial"/>
          <w:sz w:val="22"/>
          <w:szCs w:val="22"/>
        </w:rPr>
      </w:pPr>
      <w:r w:rsidRPr="005B61FF">
        <w:rPr>
          <w:rFonts w:ascii="Arial" w:hAnsi="Arial" w:cs="Arial"/>
          <w:sz w:val="22"/>
          <w:szCs w:val="22"/>
        </w:rPr>
        <w:t>The applicant shall be given the opportunity to present its reasons why the decision not to admit it to membership or not to renew its membership should not be upheld and shall have the right to be represented at the hearing.</w:t>
      </w:r>
    </w:p>
    <w:p w14:paraId="1F2F5B19" w14:textId="77777777" w:rsidR="00FC098A" w:rsidRPr="005B61FF" w:rsidRDefault="00FC098A" w:rsidP="00FC098A">
      <w:pPr>
        <w:spacing w:before="240"/>
        <w:ind w:left="720"/>
        <w:rPr>
          <w:sz w:val="22"/>
          <w:szCs w:val="22"/>
        </w:rPr>
      </w:pPr>
      <w:r w:rsidRPr="005B61FF">
        <w:rPr>
          <w:rFonts w:ascii="Arial" w:hAnsi="Arial" w:cs="Arial"/>
          <w:sz w:val="22"/>
          <w:szCs w:val="22"/>
        </w:rPr>
        <w:t>The decision of the Appeals Committee shall be in writing and shall be final and binding on all parties.   The Appeals Committee shall not be required to give reasons for its decision.</w:t>
      </w:r>
      <w:r w:rsidRPr="005B61FF">
        <w:rPr>
          <w:sz w:val="22"/>
          <w:szCs w:val="22"/>
        </w:rPr>
        <w:t xml:space="preserve"> </w:t>
      </w:r>
    </w:p>
    <w:p w14:paraId="76C68B5F" w14:textId="77777777" w:rsidR="00FC098A" w:rsidRDefault="00FC098A" w:rsidP="00FC098A"/>
    <w:p w14:paraId="39DDABAE" w14:textId="77777777" w:rsidR="00FC098A" w:rsidRDefault="00FC098A" w:rsidP="00FC098A"/>
    <w:p w14:paraId="081008E8" w14:textId="77777777" w:rsidR="00FC098A" w:rsidRDefault="00FC098A"/>
    <w:sectPr w:rsidR="00FC098A">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2F8211" w14:textId="77777777" w:rsidR="007C25C5" w:rsidRDefault="007C25C5" w:rsidP="00FC098A">
      <w:r>
        <w:separator/>
      </w:r>
    </w:p>
  </w:endnote>
  <w:endnote w:type="continuationSeparator" w:id="0">
    <w:p w14:paraId="41A37B8D" w14:textId="77777777" w:rsidR="007C25C5" w:rsidRDefault="007C25C5" w:rsidP="00FC0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F308C" w14:textId="77777777" w:rsidR="002D5F31" w:rsidRDefault="002D5F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9326B" w14:textId="0C406EB1" w:rsidR="002D5F31" w:rsidRDefault="002D5F31">
    <w:pPr>
      <w:pStyle w:val="Footer"/>
    </w:pPr>
    <w:r>
      <w:tab/>
    </w:r>
    <w:r>
      <w:tab/>
      <w:t xml:space="preserve">Appeals </w:t>
    </w:r>
    <w:r>
      <w:t>201</w:t>
    </w:r>
    <w:r w:rsidR="00BC3ED6">
      <w:t>8</w:t>
    </w:r>
    <w:bookmarkStart w:id="0" w:name="_GoBack"/>
    <w:bookmarkEnd w:id="0"/>
  </w:p>
  <w:p w14:paraId="5C30140D" w14:textId="77777777" w:rsidR="00FC098A" w:rsidRPr="00FC098A" w:rsidRDefault="00FC098A">
    <w:pPr>
      <w:pStyle w:val="Footer"/>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E5B98" w14:textId="77777777" w:rsidR="002D5F31" w:rsidRDefault="002D5F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7ED24E" w14:textId="77777777" w:rsidR="007C25C5" w:rsidRDefault="007C25C5" w:rsidP="00FC098A">
      <w:r>
        <w:separator/>
      </w:r>
    </w:p>
  </w:footnote>
  <w:footnote w:type="continuationSeparator" w:id="0">
    <w:p w14:paraId="78BA9828" w14:textId="77777777" w:rsidR="007C25C5" w:rsidRDefault="007C25C5" w:rsidP="00FC09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98150" w14:textId="77777777" w:rsidR="002D5F31" w:rsidRDefault="002D5F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42399" w14:textId="77777777" w:rsidR="002D5F31" w:rsidRDefault="002D5F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F6F0E" w14:textId="77777777" w:rsidR="002D5F31" w:rsidRDefault="002D5F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C098A"/>
    <w:rsid w:val="002D5F31"/>
    <w:rsid w:val="00481FD7"/>
    <w:rsid w:val="007977B7"/>
    <w:rsid w:val="007C25C5"/>
    <w:rsid w:val="00996BA3"/>
    <w:rsid w:val="00BC3ED6"/>
    <w:rsid w:val="00C4286B"/>
    <w:rsid w:val="00C97B32"/>
    <w:rsid w:val="00DE35B0"/>
    <w:rsid w:val="00DF02E9"/>
    <w:rsid w:val="00E55B3E"/>
    <w:rsid w:val="00FC09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604A03"/>
  <w15:docId w15:val="{C9E3CA5B-75E8-443B-B84C-755458780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098A"/>
    <w:pPr>
      <w:autoSpaceDE w:val="0"/>
      <w:autoSpaceDN w:val="0"/>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FC098A"/>
    <w:pPr>
      <w:keepNext/>
      <w:autoSpaceDE/>
      <w:autoSpaceDN/>
      <w:outlineLvl w:val="0"/>
    </w:pPr>
    <w:rPr>
      <w:rFonts w:ascii="Arial" w:hAnsi="Arial" w:cs="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C098A"/>
    <w:pPr>
      <w:tabs>
        <w:tab w:val="left" w:pos="-720"/>
        <w:tab w:val="left" w:pos="709"/>
      </w:tabs>
      <w:suppressAutoHyphens/>
      <w:jc w:val="both"/>
    </w:pPr>
    <w:rPr>
      <w:spacing w:val="-2"/>
      <w:sz w:val="20"/>
      <w:szCs w:val="20"/>
      <w:lang w:val="en-GB"/>
    </w:rPr>
  </w:style>
  <w:style w:type="character" w:customStyle="1" w:styleId="BodyTextChar">
    <w:name w:val="Body Text Char"/>
    <w:basedOn w:val="DefaultParagraphFont"/>
    <w:link w:val="BodyText"/>
    <w:rsid w:val="00FC098A"/>
    <w:rPr>
      <w:rFonts w:ascii="Times New Roman" w:eastAsia="Times New Roman" w:hAnsi="Times New Roman" w:cs="Times New Roman"/>
      <w:spacing w:val="-2"/>
      <w:sz w:val="20"/>
      <w:szCs w:val="20"/>
    </w:rPr>
  </w:style>
  <w:style w:type="character" w:styleId="Hyperlink">
    <w:name w:val="Hyperlink"/>
    <w:basedOn w:val="DefaultParagraphFont"/>
    <w:rsid w:val="00FC098A"/>
    <w:rPr>
      <w:color w:val="0000FF"/>
      <w:u w:val="single"/>
    </w:rPr>
  </w:style>
  <w:style w:type="paragraph" w:styleId="BalloonText">
    <w:name w:val="Balloon Text"/>
    <w:basedOn w:val="Normal"/>
    <w:link w:val="BalloonTextChar"/>
    <w:uiPriority w:val="99"/>
    <w:semiHidden/>
    <w:unhideWhenUsed/>
    <w:rsid w:val="00FC098A"/>
    <w:rPr>
      <w:rFonts w:ascii="Tahoma" w:hAnsi="Tahoma" w:cs="Tahoma"/>
      <w:sz w:val="16"/>
      <w:szCs w:val="16"/>
    </w:rPr>
  </w:style>
  <w:style w:type="character" w:customStyle="1" w:styleId="BalloonTextChar">
    <w:name w:val="Balloon Text Char"/>
    <w:basedOn w:val="DefaultParagraphFont"/>
    <w:link w:val="BalloonText"/>
    <w:uiPriority w:val="99"/>
    <w:semiHidden/>
    <w:rsid w:val="00FC098A"/>
    <w:rPr>
      <w:rFonts w:ascii="Tahoma" w:eastAsia="Times New Roman" w:hAnsi="Tahoma" w:cs="Tahoma"/>
      <w:sz w:val="16"/>
      <w:szCs w:val="16"/>
      <w:lang w:val="en-US"/>
    </w:rPr>
  </w:style>
  <w:style w:type="paragraph" w:styleId="BodyTextIndent">
    <w:name w:val="Body Text Indent"/>
    <w:basedOn w:val="Normal"/>
    <w:link w:val="BodyTextIndentChar"/>
    <w:uiPriority w:val="99"/>
    <w:semiHidden/>
    <w:unhideWhenUsed/>
    <w:rsid w:val="00FC098A"/>
    <w:pPr>
      <w:spacing w:after="120"/>
      <w:ind w:left="283"/>
    </w:pPr>
  </w:style>
  <w:style w:type="character" w:customStyle="1" w:styleId="BodyTextIndentChar">
    <w:name w:val="Body Text Indent Char"/>
    <w:basedOn w:val="DefaultParagraphFont"/>
    <w:link w:val="BodyTextIndent"/>
    <w:uiPriority w:val="99"/>
    <w:semiHidden/>
    <w:rsid w:val="00FC098A"/>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FC098A"/>
    <w:rPr>
      <w:rFonts w:ascii="Arial" w:eastAsia="Times New Roman" w:hAnsi="Arial" w:cs="Arial"/>
      <w:b/>
      <w:sz w:val="24"/>
      <w:szCs w:val="20"/>
      <w:lang w:val="en-US"/>
    </w:rPr>
  </w:style>
  <w:style w:type="paragraph" w:styleId="Header">
    <w:name w:val="header"/>
    <w:basedOn w:val="Normal"/>
    <w:link w:val="HeaderChar"/>
    <w:uiPriority w:val="99"/>
    <w:unhideWhenUsed/>
    <w:rsid w:val="00FC098A"/>
    <w:pPr>
      <w:tabs>
        <w:tab w:val="center" w:pos="4513"/>
        <w:tab w:val="right" w:pos="9026"/>
      </w:tabs>
    </w:pPr>
  </w:style>
  <w:style w:type="character" w:customStyle="1" w:styleId="HeaderChar">
    <w:name w:val="Header Char"/>
    <w:basedOn w:val="DefaultParagraphFont"/>
    <w:link w:val="Header"/>
    <w:uiPriority w:val="99"/>
    <w:rsid w:val="00FC098A"/>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FC098A"/>
    <w:pPr>
      <w:tabs>
        <w:tab w:val="center" w:pos="4513"/>
        <w:tab w:val="right" w:pos="9026"/>
      </w:tabs>
    </w:pPr>
  </w:style>
  <w:style w:type="character" w:customStyle="1" w:styleId="FooterChar">
    <w:name w:val="Footer Char"/>
    <w:basedOn w:val="DefaultParagraphFont"/>
    <w:link w:val="Footer"/>
    <w:uiPriority w:val="99"/>
    <w:rsid w:val="00FC098A"/>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iqcs.org"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758</Words>
  <Characters>4325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Wareings</dc:creator>
  <cp:lastModifiedBy>Gill Wareings</cp:lastModifiedBy>
  <cp:revision>2</cp:revision>
  <dcterms:created xsi:type="dcterms:W3CDTF">2018-06-07T05:36:00Z</dcterms:created>
  <dcterms:modified xsi:type="dcterms:W3CDTF">2018-06-07T05:36:00Z</dcterms:modified>
</cp:coreProperties>
</file>