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CF35" w14:textId="77777777" w:rsidR="00763E35" w:rsidRDefault="00763E35">
      <w:bookmarkStart w:id="0" w:name="_GoBack"/>
      <w:bookmarkEnd w:id="0"/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3396"/>
        <w:gridCol w:w="7224"/>
      </w:tblGrid>
      <w:tr w:rsidR="00790DF7" w14:paraId="7A08D7D3" w14:textId="77777777" w:rsidTr="00763E35">
        <w:tc>
          <w:tcPr>
            <w:tcW w:w="3396" w:type="dxa"/>
          </w:tcPr>
          <w:p w14:paraId="191400F1" w14:textId="77777777" w:rsidR="00790DF7" w:rsidRDefault="00AA08E8" w:rsidP="007C49EB">
            <w:r>
              <w:rPr>
                <w:noProof/>
                <w:lang w:eastAsia="en-GB"/>
              </w:rPr>
              <w:drawing>
                <wp:inline distT="0" distB="0" distL="0" distR="0" wp14:anchorId="76A70EAE" wp14:editId="01EB24FF">
                  <wp:extent cx="2019300" cy="1066800"/>
                  <wp:effectExtent l="0" t="0" r="0" b="0"/>
                  <wp:docPr id="2" name="Picture 2" descr="C:\Users\Wareings\Desktop\IQCS Final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reings\Desktop\IQCS Final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2F74EB7A" w14:textId="77777777" w:rsidR="00790DF7" w:rsidRDefault="00790DF7" w:rsidP="007C49EB">
            <w:pPr>
              <w:pStyle w:val="BodyText"/>
              <w:ind w:left="612"/>
              <w:rPr>
                <w:rFonts w:ascii="Arial" w:hAnsi="Arial" w:cs="Arial"/>
                <w:b w:val="0"/>
                <w:bCs w:val="0"/>
                <w:spacing w:val="-20"/>
                <w:sz w:val="36"/>
              </w:rPr>
            </w:pPr>
            <w:r>
              <w:rPr>
                <w:rFonts w:ascii="Arial" w:hAnsi="Arial" w:cs="Arial"/>
                <w:spacing w:val="-20"/>
                <w:sz w:val="36"/>
              </w:rPr>
              <w:t>Interviewer Quality Control Scheme</w:t>
            </w:r>
          </w:p>
          <w:p w14:paraId="337A7D90" w14:textId="77777777" w:rsidR="00790DF7" w:rsidRDefault="00790DF7" w:rsidP="007C49EB">
            <w:pPr>
              <w:ind w:left="612"/>
              <w:rPr>
                <w:rFonts w:ascii="Arial" w:hAnsi="Arial" w:cs="Arial"/>
                <w:sz w:val="18"/>
              </w:rPr>
            </w:pPr>
          </w:p>
          <w:p w14:paraId="7D2FD9C5" w14:textId="77777777" w:rsidR="00790DF7" w:rsidRDefault="00790DF7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18"/>
              </w:rPr>
              <w:t>Walkfield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Drive</w:t>
            </w:r>
          </w:p>
          <w:p w14:paraId="2FC26051" w14:textId="77777777" w:rsidR="00790DF7" w:rsidRDefault="00790DF7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Epsom Downs, Surrey, KT18 5UF</w:t>
            </w:r>
          </w:p>
          <w:p w14:paraId="4EF5BFBE" w14:textId="77777777" w:rsidR="00790DF7" w:rsidRDefault="00790DF7" w:rsidP="007C49EB">
            <w:pPr>
              <w:ind w:left="612"/>
              <w:rPr>
                <w:rFonts w:ascii="Arial" w:hAnsi="Arial" w:cs="Arial"/>
                <w:sz w:val="18"/>
              </w:rPr>
            </w:pPr>
          </w:p>
          <w:p w14:paraId="44C9BE54" w14:textId="77777777" w:rsidR="00790DF7" w:rsidRDefault="00790DF7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Telephone:  </w:t>
            </w:r>
            <w:r w:rsidRPr="0077492C">
              <w:rPr>
                <w:rFonts w:ascii="Arial" w:hAnsi="Arial" w:cs="Arial"/>
                <w:color w:val="000000"/>
                <w:sz w:val="18"/>
                <w:szCs w:val="18"/>
              </w:rPr>
              <w:t>07935 057275</w:t>
            </w:r>
          </w:p>
          <w:p w14:paraId="0A978259" w14:textId="77777777" w:rsidR="00790DF7" w:rsidRPr="00F067B3" w:rsidRDefault="00790DF7" w:rsidP="007C49EB">
            <w:pPr>
              <w:ind w:left="612"/>
              <w:rPr>
                <w:rFonts w:ascii="Arial" w:hAnsi="Arial" w:cs="Arial"/>
                <w:sz w:val="18"/>
                <w:szCs w:val="18"/>
              </w:rPr>
            </w:pPr>
            <w:r w:rsidRPr="00F067B3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Pr="00664407">
              <w:rPr>
                <w:rFonts w:ascii="Arial" w:hAnsi="Arial" w:cs="Arial"/>
                <w:sz w:val="18"/>
                <w:szCs w:val="18"/>
              </w:rPr>
              <w:t>gill</w:t>
            </w:r>
            <w:r>
              <w:rPr>
                <w:rFonts w:ascii="Arial" w:hAnsi="Arial" w:cs="Arial"/>
                <w:sz w:val="18"/>
                <w:szCs w:val="18"/>
              </w:rPr>
              <w:t>@iqcs.org</w:t>
            </w:r>
          </w:p>
          <w:p w14:paraId="71703E09" w14:textId="77777777" w:rsidR="00790DF7" w:rsidRDefault="00790DF7" w:rsidP="007C49EB">
            <w:pPr>
              <w:ind w:left="612"/>
              <w:rPr>
                <w:rFonts w:ascii="Arial" w:hAnsi="Arial" w:cs="Arial"/>
              </w:rPr>
            </w:pPr>
            <w:r w:rsidRPr="00F067B3">
              <w:rPr>
                <w:rFonts w:ascii="Arial" w:hAnsi="Arial" w:cs="Arial"/>
                <w:sz w:val="18"/>
                <w:szCs w:val="18"/>
              </w:rPr>
              <w:t>Website</w:t>
            </w:r>
            <w:r w:rsidRPr="00CC50FC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7" w:history="1">
              <w:r w:rsidRPr="00CC50F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www.iqcs.org</w:t>
              </w:r>
            </w:hyperlink>
          </w:p>
        </w:tc>
      </w:tr>
    </w:tbl>
    <w:p w14:paraId="404CC3E5" w14:textId="77777777" w:rsidR="00C4286B" w:rsidRDefault="00C4286B"/>
    <w:p w14:paraId="5C0406F9" w14:textId="1B98ED2E" w:rsidR="00790DF7" w:rsidRPr="00811A05" w:rsidRDefault="00790DF7" w:rsidP="00790DF7">
      <w:pPr>
        <w:rPr>
          <w:rFonts w:ascii="Arial" w:hAnsi="Arial" w:cs="Arial"/>
          <w:b/>
          <w:sz w:val="20"/>
        </w:rPr>
      </w:pPr>
      <w:r w:rsidRPr="00790DF7">
        <w:rPr>
          <w:rFonts w:ascii="Arial" w:hAnsi="Arial" w:cs="Arial"/>
          <w:b/>
          <w:sz w:val="20"/>
        </w:rPr>
        <w:t>I</w:t>
      </w:r>
      <w:r w:rsidRPr="00811A05">
        <w:rPr>
          <w:rFonts w:ascii="Arial" w:hAnsi="Arial" w:cs="Arial"/>
          <w:b/>
          <w:sz w:val="20"/>
        </w:rPr>
        <w:t>NTERVIEWER QUALITY CONTROL SCHEME FEES FOR 201</w:t>
      </w:r>
      <w:r w:rsidR="00F26728">
        <w:rPr>
          <w:rFonts w:ascii="Arial" w:hAnsi="Arial" w:cs="Arial"/>
          <w:b/>
          <w:sz w:val="20"/>
        </w:rPr>
        <w:t>8</w:t>
      </w:r>
      <w:r w:rsidRPr="00811A05">
        <w:rPr>
          <w:rFonts w:ascii="Arial" w:hAnsi="Arial" w:cs="Arial"/>
          <w:b/>
          <w:sz w:val="20"/>
        </w:rPr>
        <w:t xml:space="preserve"> INSPECTIONS (FOR MEMBERSHIP IN 201</w:t>
      </w:r>
      <w:r w:rsidR="00F26728">
        <w:rPr>
          <w:rFonts w:ascii="Arial" w:hAnsi="Arial" w:cs="Arial"/>
          <w:b/>
          <w:sz w:val="20"/>
        </w:rPr>
        <w:t>9</w:t>
      </w:r>
      <w:r w:rsidRPr="00811A05">
        <w:rPr>
          <w:rFonts w:ascii="Arial" w:hAnsi="Arial" w:cs="Arial"/>
          <w:b/>
          <w:sz w:val="20"/>
        </w:rPr>
        <w:t>)</w:t>
      </w:r>
    </w:p>
    <w:p w14:paraId="218C760B" w14:textId="77777777" w:rsidR="00790DF7" w:rsidRPr="00811A05" w:rsidRDefault="00790DF7" w:rsidP="00790DF7">
      <w:pPr>
        <w:rPr>
          <w:rFonts w:ascii="Arial" w:hAnsi="Arial" w:cs="Arial"/>
          <w:b/>
          <w:sz w:val="20"/>
        </w:rPr>
      </w:pPr>
    </w:p>
    <w:p w14:paraId="249959F1" w14:textId="77777777" w:rsidR="00790DF7" w:rsidRPr="00811A05" w:rsidRDefault="00790DF7" w:rsidP="00790DF7">
      <w:pPr>
        <w:rPr>
          <w:rFonts w:ascii="Arial" w:hAnsi="Arial" w:cs="Arial"/>
          <w:b/>
          <w:sz w:val="20"/>
        </w:rPr>
      </w:pPr>
    </w:p>
    <w:p w14:paraId="2A1C3324" w14:textId="40515EA7" w:rsidR="00790DF7" w:rsidRPr="00811A05" w:rsidRDefault="00790DF7" w:rsidP="00790DF7">
      <w:pPr>
        <w:pStyle w:val="Heading2"/>
        <w:jc w:val="left"/>
        <w:rPr>
          <w:rFonts w:ascii="Arial" w:hAnsi="Arial" w:cs="Arial"/>
          <w:bCs w:val="0"/>
          <w:sz w:val="20"/>
          <w:szCs w:val="20"/>
        </w:rPr>
      </w:pPr>
      <w:r w:rsidRPr="00811A05">
        <w:rPr>
          <w:rFonts w:ascii="Arial" w:hAnsi="Arial" w:cs="Arial"/>
          <w:sz w:val="20"/>
          <w:szCs w:val="20"/>
        </w:rPr>
        <w:t>Annual Membership Fee</w:t>
      </w:r>
      <w:r>
        <w:rPr>
          <w:rFonts w:ascii="Arial" w:hAnsi="Arial" w:cs="Arial"/>
          <w:sz w:val="20"/>
          <w:szCs w:val="20"/>
        </w:rPr>
        <w:t xml:space="preserve"> </w:t>
      </w:r>
      <w:r w:rsidRPr="00811A05">
        <w:rPr>
          <w:rFonts w:ascii="Arial" w:hAnsi="Arial" w:cs="Arial"/>
          <w:bCs w:val="0"/>
          <w:sz w:val="20"/>
          <w:szCs w:val="20"/>
        </w:rPr>
        <w:t>£</w:t>
      </w:r>
      <w:r>
        <w:rPr>
          <w:rFonts w:ascii="Arial" w:hAnsi="Arial" w:cs="Arial"/>
          <w:bCs w:val="0"/>
          <w:sz w:val="20"/>
          <w:szCs w:val="20"/>
        </w:rPr>
        <w:t>4</w:t>
      </w:r>
      <w:r w:rsidR="00F26728">
        <w:rPr>
          <w:rFonts w:ascii="Arial" w:hAnsi="Arial" w:cs="Arial"/>
          <w:bCs w:val="0"/>
          <w:sz w:val="20"/>
          <w:szCs w:val="20"/>
        </w:rPr>
        <w:t>9</w:t>
      </w:r>
      <w:r w:rsidRPr="00811A05">
        <w:rPr>
          <w:rFonts w:ascii="Arial" w:hAnsi="Arial" w:cs="Arial"/>
          <w:bCs w:val="0"/>
          <w:sz w:val="20"/>
          <w:szCs w:val="20"/>
        </w:rPr>
        <w:t>5</w:t>
      </w:r>
      <w:r w:rsidRPr="00811A05">
        <w:rPr>
          <w:rFonts w:ascii="Arial" w:hAnsi="Arial" w:cs="Arial"/>
          <w:bCs w:val="0"/>
          <w:sz w:val="20"/>
          <w:szCs w:val="20"/>
        </w:rPr>
        <w:tab/>
      </w:r>
      <w:r w:rsidRPr="00811A05">
        <w:rPr>
          <w:rFonts w:ascii="Arial" w:hAnsi="Arial" w:cs="Arial"/>
          <w:bCs w:val="0"/>
          <w:sz w:val="20"/>
          <w:szCs w:val="20"/>
        </w:rPr>
        <w:tab/>
      </w:r>
      <w:r w:rsidRPr="00811A05">
        <w:rPr>
          <w:rFonts w:ascii="Arial" w:hAnsi="Arial" w:cs="Arial"/>
          <w:bCs w:val="0"/>
          <w:sz w:val="20"/>
          <w:szCs w:val="20"/>
        </w:rPr>
        <w:tab/>
      </w:r>
    </w:p>
    <w:p w14:paraId="16E2B596" w14:textId="77777777" w:rsidR="00790DF7" w:rsidRDefault="00790DF7" w:rsidP="00790DF7">
      <w:pPr>
        <w:rPr>
          <w:rFonts w:ascii="Arial" w:hAnsi="Arial" w:cs="Arial"/>
          <w:sz w:val="20"/>
        </w:rPr>
      </w:pPr>
    </w:p>
    <w:p w14:paraId="125CF63D" w14:textId="77777777" w:rsidR="00790DF7" w:rsidRDefault="00790DF7" w:rsidP="00790DF7">
      <w:pPr>
        <w:pStyle w:val="Heading1"/>
        <w:rPr>
          <w:rFonts w:ascii="Arial" w:hAnsi="Arial" w:cs="Arial"/>
          <w:spacing w:val="-2"/>
          <w:sz w:val="20"/>
          <w:szCs w:val="20"/>
          <w:u w:val="none"/>
          <w:lang w:val="en-GB"/>
        </w:rPr>
      </w:pPr>
      <w:r>
        <w:rPr>
          <w:rFonts w:ascii="Arial" w:hAnsi="Arial" w:cs="Arial"/>
          <w:spacing w:val="-2"/>
          <w:sz w:val="20"/>
          <w:szCs w:val="20"/>
          <w:u w:val="none"/>
          <w:lang w:val="en-GB"/>
        </w:rPr>
        <w:t>On receipt of this Annual Fee form, members will be advised of their inspection fee and invoiced for both membership and inspection fees.</w:t>
      </w:r>
    </w:p>
    <w:p w14:paraId="135F4539" w14:textId="77777777" w:rsidR="00790DF7" w:rsidRPr="0091116E" w:rsidRDefault="00790DF7" w:rsidP="00790DF7"/>
    <w:p w14:paraId="48EF64FD" w14:textId="77777777" w:rsidR="00790DF7" w:rsidRDefault="00790DF7" w:rsidP="00790DF7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>Fees will be based on total number of groups and/or face-to-face fieldwork days and/or telephone hours conducted, plus the number of methodologies undertaken in a calendar year.   Also the number of sites to be visited will be taken into consideration.</w:t>
      </w:r>
    </w:p>
    <w:p w14:paraId="23020A1D" w14:textId="77777777" w:rsidR="00790DF7" w:rsidRDefault="00790DF7" w:rsidP="00790DF7">
      <w:pPr>
        <w:pStyle w:val="BodyText"/>
        <w:rPr>
          <w:rFonts w:ascii="Arial" w:hAnsi="Arial" w:cs="Arial"/>
          <w:sz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790DF7" w14:paraId="62C4AD72" w14:textId="77777777" w:rsidTr="007C49EB">
        <w:trPr>
          <w:cantSplit/>
        </w:trPr>
        <w:tc>
          <w:tcPr>
            <w:tcW w:w="8928" w:type="dxa"/>
          </w:tcPr>
          <w:p w14:paraId="204AC9F6" w14:textId="77777777" w:rsidR="00790DF7" w:rsidRDefault="00790DF7" w:rsidP="007C49E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Company:</w:t>
            </w:r>
          </w:p>
          <w:p w14:paraId="7032AA85" w14:textId="77777777" w:rsidR="00790DF7" w:rsidRDefault="00790DF7" w:rsidP="007C49E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2E3ED571" w14:textId="77777777" w:rsidR="00790DF7" w:rsidRDefault="00790DF7" w:rsidP="00790DF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500"/>
      </w:tblGrid>
      <w:tr w:rsidR="00790DF7" w14:paraId="27E4108F" w14:textId="77777777" w:rsidTr="007C49EB">
        <w:tc>
          <w:tcPr>
            <w:tcW w:w="4428" w:type="dxa"/>
          </w:tcPr>
          <w:p w14:paraId="3B8F2086" w14:textId="77777777" w:rsidR="00790DF7" w:rsidRDefault="00790DF7" w:rsidP="007C49E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14:paraId="7CDF91AA" w14:textId="77777777" w:rsidR="00790DF7" w:rsidRDefault="00790DF7" w:rsidP="007C49E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Write in</w:t>
            </w:r>
          </w:p>
        </w:tc>
      </w:tr>
      <w:tr w:rsidR="00790DF7" w14:paraId="292F4BF2" w14:textId="77777777" w:rsidTr="007C49EB">
        <w:tc>
          <w:tcPr>
            <w:tcW w:w="4428" w:type="dxa"/>
          </w:tcPr>
          <w:p w14:paraId="735C03B4" w14:textId="77777777"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Total number of fieldwork days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conducted since your last inspection or in the last six months, if this is your first inspection</w:t>
            </w:r>
          </w:p>
          <w:p w14:paraId="2C0714B7" w14:textId="77777777"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4500" w:type="dxa"/>
          </w:tcPr>
          <w:p w14:paraId="26B281EE" w14:textId="77777777"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790DF7" w14:paraId="7738F578" w14:textId="77777777" w:rsidTr="007C49EB">
        <w:tc>
          <w:tcPr>
            <w:tcW w:w="4428" w:type="dxa"/>
          </w:tcPr>
          <w:p w14:paraId="16815D81" w14:textId="77777777"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number of groups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conducted since your last inspection or in the last six months, if this is your first inspection</w:t>
            </w:r>
          </w:p>
          <w:p w14:paraId="7BECE87D" w14:textId="77777777"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4500" w:type="dxa"/>
          </w:tcPr>
          <w:p w14:paraId="4AA00051" w14:textId="77777777"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790DF7" w14:paraId="3976C49F" w14:textId="77777777" w:rsidTr="007C49EB">
        <w:tc>
          <w:tcPr>
            <w:tcW w:w="4428" w:type="dxa"/>
          </w:tcPr>
          <w:p w14:paraId="5F2DF8D3" w14:textId="77777777"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Total number of hours conducted in the telephone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unit/s since your last inspection or in the last six months, if this is your first inspection</w:t>
            </w:r>
          </w:p>
          <w:p w14:paraId="01AF96CA" w14:textId="77777777"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4500" w:type="dxa"/>
          </w:tcPr>
          <w:p w14:paraId="48387895" w14:textId="77777777"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14:paraId="1C61E619" w14:textId="77777777" w:rsidR="00790DF7" w:rsidRDefault="00790DF7" w:rsidP="00790DF7">
      <w:pPr>
        <w:pStyle w:val="BodyText"/>
        <w:rPr>
          <w:rFonts w:ascii="Arial" w:hAnsi="Arial" w:cs="Arial"/>
          <w:sz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500"/>
      </w:tblGrid>
      <w:tr w:rsidR="00790DF7" w14:paraId="4C27BFD9" w14:textId="77777777" w:rsidTr="007C49EB">
        <w:tc>
          <w:tcPr>
            <w:tcW w:w="4428" w:type="dxa"/>
          </w:tcPr>
          <w:p w14:paraId="72C51ADB" w14:textId="77777777"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00" w:type="dxa"/>
          </w:tcPr>
          <w:p w14:paraId="0EA4323B" w14:textId="77777777" w:rsidR="00790DF7" w:rsidRDefault="00790DF7" w:rsidP="007C49EB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Types of work undertaken</w:t>
            </w:r>
          </w:p>
        </w:tc>
      </w:tr>
      <w:tr w:rsidR="00790DF7" w14:paraId="41DA89C1" w14:textId="77777777" w:rsidTr="007C49EB">
        <w:tc>
          <w:tcPr>
            <w:tcW w:w="4428" w:type="dxa"/>
          </w:tcPr>
          <w:p w14:paraId="2BF7CD70" w14:textId="77777777"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Quantitative – face to face</w:t>
            </w:r>
          </w:p>
        </w:tc>
        <w:tc>
          <w:tcPr>
            <w:tcW w:w="4500" w:type="dxa"/>
          </w:tcPr>
          <w:p w14:paraId="5C9100DA" w14:textId="77777777" w:rsidR="00790DF7" w:rsidRDefault="00790DF7" w:rsidP="007C49EB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Yes/No</w:t>
            </w:r>
          </w:p>
        </w:tc>
      </w:tr>
      <w:tr w:rsidR="00790DF7" w14:paraId="3993998D" w14:textId="77777777" w:rsidTr="007C49EB">
        <w:tc>
          <w:tcPr>
            <w:tcW w:w="4428" w:type="dxa"/>
          </w:tcPr>
          <w:p w14:paraId="77E393CA" w14:textId="77777777"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Qualitative</w:t>
            </w:r>
          </w:p>
        </w:tc>
        <w:tc>
          <w:tcPr>
            <w:tcW w:w="4500" w:type="dxa"/>
          </w:tcPr>
          <w:p w14:paraId="70A9B50D" w14:textId="77777777" w:rsidR="00790DF7" w:rsidRDefault="00790DF7" w:rsidP="007C49EB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Yes/No</w:t>
            </w:r>
          </w:p>
        </w:tc>
      </w:tr>
      <w:tr w:rsidR="00790DF7" w14:paraId="285009E6" w14:textId="77777777" w:rsidTr="007C49EB">
        <w:tc>
          <w:tcPr>
            <w:tcW w:w="4428" w:type="dxa"/>
          </w:tcPr>
          <w:p w14:paraId="6E768A5D" w14:textId="77777777"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Telephone</w:t>
            </w:r>
          </w:p>
        </w:tc>
        <w:tc>
          <w:tcPr>
            <w:tcW w:w="4500" w:type="dxa"/>
          </w:tcPr>
          <w:p w14:paraId="54A71150" w14:textId="77777777" w:rsidR="00790DF7" w:rsidRDefault="00790DF7" w:rsidP="007C49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Yes/No</w:t>
            </w:r>
          </w:p>
        </w:tc>
      </w:tr>
      <w:tr w:rsidR="00790DF7" w14:paraId="3607D756" w14:textId="77777777" w:rsidTr="007C49EB">
        <w:tc>
          <w:tcPr>
            <w:tcW w:w="4428" w:type="dxa"/>
          </w:tcPr>
          <w:p w14:paraId="21987C3F" w14:textId="77777777"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Mystery shopping</w:t>
            </w:r>
          </w:p>
        </w:tc>
        <w:tc>
          <w:tcPr>
            <w:tcW w:w="4500" w:type="dxa"/>
          </w:tcPr>
          <w:p w14:paraId="71E33F7F" w14:textId="77777777" w:rsidR="00790DF7" w:rsidRDefault="00790DF7" w:rsidP="007C49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Yes/No</w:t>
            </w:r>
          </w:p>
        </w:tc>
      </w:tr>
      <w:tr w:rsidR="00790DF7" w14:paraId="304E2629" w14:textId="77777777" w:rsidTr="007C49EB">
        <w:tc>
          <w:tcPr>
            <w:tcW w:w="4428" w:type="dxa"/>
          </w:tcPr>
          <w:p w14:paraId="65DCBCCE" w14:textId="77777777"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Auditing</w:t>
            </w:r>
          </w:p>
        </w:tc>
        <w:tc>
          <w:tcPr>
            <w:tcW w:w="4500" w:type="dxa"/>
          </w:tcPr>
          <w:p w14:paraId="60441E60" w14:textId="77777777" w:rsidR="00790DF7" w:rsidRDefault="00790DF7" w:rsidP="007C49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Yes/No</w:t>
            </w:r>
          </w:p>
        </w:tc>
      </w:tr>
    </w:tbl>
    <w:p w14:paraId="411AD234" w14:textId="77777777" w:rsidR="00790DF7" w:rsidRDefault="00790DF7" w:rsidP="00790DF7">
      <w:pPr>
        <w:rPr>
          <w:rFonts w:ascii="Arial" w:hAnsi="Arial" w:cs="Arial"/>
          <w:b/>
          <w:bCs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790DF7" w14:paraId="1B5E4A81" w14:textId="77777777" w:rsidTr="007C49EB">
        <w:trPr>
          <w:trHeight w:val="227"/>
        </w:trPr>
        <w:tc>
          <w:tcPr>
            <w:tcW w:w="8897" w:type="dxa"/>
          </w:tcPr>
          <w:p w14:paraId="3CFEF087" w14:textId="77777777"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sites required to be visited</w:t>
            </w:r>
          </w:p>
        </w:tc>
      </w:tr>
      <w:tr w:rsidR="00790DF7" w14:paraId="607DADE6" w14:textId="77777777" w:rsidTr="007C49EB">
        <w:trPr>
          <w:trHeight w:val="1167"/>
        </w:trPr>
        <w:tc>
          <w:tcPr>
            <w:tcW w:w="8897" w:type="dxa"/>
          </w:tcPr>
          <w:p w14:paraId="0B5CFA14" w14:textId="77777777" w:rsidR="00790DF7" w:rsidRDefault="00790DF7" w:rsidP="007C49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 details of addresses:</w:t>
            </w:r>
          </w:p>
          <w:p w14:paraId="08F2821F" w14:textId="77777777"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A76A338" w14:textId="77777777"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46091E2" w14:textId="77777777"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C94C37" w14:textId="77777777"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0853B2D" w14:textId="77777777" w:rsidR="00790DF7" w:rsidRDefault="00790DF7" w:rsidP="00790DF7"/>
    <w:p w14:paraId="223C1965" w14:textId="77777777" w:rsidR="00790DF7" w:rsidRDefault="00790DF7"/>
    <w:sectPr w:rsidR="00790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0B527" w14:textId="77777777" w:rsidR="00B14464" w:rsidRDefault="00B14464" w:rsidP="00721AD8">
      <w:r>
        <w:separator/>
      </w:r>
    </w:p>
  </w:endnote>
  <w:endnote w:type="continuationSeparator" w:id="0">
    <w:p w14:paraId="493A1A93" w14:textId="77777777" w:rsidR="00B14464" w:rsidRDefault="00B14464" w:rsidP="0072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04B1" w14:textId="77777777" w:rsidR="00721AD8" w:rsidRDefault="00721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4E9E" w14:textId="1EE1740E" w:rsidR="00AA08E8" w:rsidRPr="00F26728" w:rsidRDefault="00AA08E8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 w:rsidRPr="00F26728">
      <w:rPr>
        <w:rFonts w:ascii="Arial" w:hAnsi="Arial" w:cs="Arial"/>
        <w:sz w:val="20"/>
        <w:szCs w:val="20"/>
      </w:rPr>
      <w:t>Info</w:t>
    </w:r>
    <w:r w:rsidR="00297B2C" w:rsidRPr="00F26728">
      <w:rPr>
        <w:rFonts w:ascii="Arial" w:hAnsi="Arial" w:cs="Arial"/>
        <w:sz w:val="20"/>
        <w:szCs w:val="20"/>
      </w:rPr>
      <w:t>/</w:t>
    </w:r>
    <w:r w:rsidRPr="00F26728">
      <w:rPr>
        <w:rFonts w:ascii="Arial" w:hAnsi="Arial" w:cs="Arial"/>
        <w:sz w:val="20"/>
        <w:szCs w:val="20"/>
      </w:rPr>
      <w:t>fees</w:t>
    </w:r>
    <w:r w:rsidR="00297B2C" w:rsidRPr="00F26728">
      <w:rPr>
        <w:rFonts w:ascii="Arial" w:hAnsi="Arial" w:cs="Arial"/>
        <w:sz w:val="20"/>
        <w:szCs w:val="20"/>
      </w:rPr>
      <w:t>/</w:t>
    </w:r>
    <w:r w:rsidRPr="00F26728">
      <w:rPr>
        <w:rFonts w:ascii="Arial" w:hAnsi="Arial" w:cs="Arial"/>
        <w:sz w:val="20"/>
        <w:szCs w:val="20"/>
      </w:rPr>
      <w:t>201</w:t>
    </w:r>
    <w:r w:rsidR="00F26728">
      <w:rPr>
        <w:rFonts w:ascii="Arial" w:hAnsi="Arial" w:cs="Arial"/>
        <w:sz w:val="20"/>
        <w:szCs w:val="20"/>
      </w:rPr>
      <w:t>8</w:t>
    </w:r>
  </w:p>
  <w:p w14:paraId="2666BC7F" w14:textId="77777777" w:rsidR="00721AD8" w:rsidRPr="00721AD8" w:rsidRDefault="00721AD8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D453" w14:textId="77777777" w:rsidR="00721AD8" w:rsidRDefault="00721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BDE51" w14:textId="77777777" w:rsidR="00B14464" w:rsidRDefault="00B14464" w:rsidP="00721AD8">
      <w:r>
        <w:separator/>
      </w:r>
    </w:p>
  </w:footnote>
  <w:footnote w:type="continuationSeparator" w:id="0">
    <w:p w14:paraId="4C7D683C" w14:textId="77777777" w:rsidR="00B14464" w:rsidRDefault="00B14464" w:rsidP="0072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1315" w14:textId="77777777" w:rsidR="00721AD8" w:rsidRDefault="00721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733F" w14:textId="77777777" w:rsidR="00721AD8" w:rsidRDefault="00721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888C" w14:textId="77777777" w:rsidR="00721AD8" w:rsidRDefault="00721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F7"/>
    <w:rsid w:val="001368AE"/>
    <w:rsid w:val="00212233"/>
    <w:rsid w:val="00297B2C"/>
    <w:rsid w:val="002F378C"/>
    <w:rsid w:val="00721AD8"/>
    <w:rsid w:val="00763E35"/>
    <w:rsid w:val="00790DF7"/>
    <w:rsid w:val="008361C2"/>
    <w:rsid w:val="0086472E"/>
    <w:rsid w:val="00946607"/>
    <w:rsid w:val="00AA08E8"/>
    <w:rsid w:val="00B14464"/>
    <w:rsid w:val="00C4286B"/>
    <w:rsid w:val="00DD3DC7"/>
    <w:rsid w:val="00F2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8F182"/>
  <w15:docId w15:val="{AB8E3D3C-D94A-4FD1-A962-19FA746A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D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DF7"/>
    <w:pPr>
      <w:keepNext/>
      <w:autoSpaceDE/>
      <w:autoSpaceDN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790DF7"/>
    <w:pPr>
      <w:keepNext/>
      <w:autoSpaceDE/>
      <w:autoSpaceDN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0DF7"/>
    <w:rPr>
      <w:rFonts w:ascii="Verdana" w:hAnsi="Verdana" w:cs="Tahoma"/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790DF7"/>
    <w:rPr>
      <w:rFonts w:ascii="Verdana" w:eastAsia="Times New Roman" w:hAnsi="Verdana" w:cs="Tahoma"/>
      <w:b/>
      <w:bCs/>
      <w:sz w:val="32"/>
      <w:szCs w:val="24"/>
    </w:rPr>
  </w:style>
  <w:style w:type="character" w:styleId="Hyperlink">
    <w:name w:val="Hyperlink"/>
    <w:basedOn w:val="DefaultParagraphFont"/>
    <w:rsid w:val="00790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F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0DF7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790DF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1A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A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1A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A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qc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Wareings</dc:creator>
  <cp:lastModifiedBy>Gill Wareings</cp:lastModifiedBy>
  <cp:revision>2</cp:revision>
  <dcterms:created xsi:type="dcterms:W3CDTF">2018-06-07T05:43:00Z</dcterms:created>
  <dcterms:modified xsi:type="dcterms:W3CDTF">2018-06-07T05:43:00Z</dcterms:modified>
</cp:coreProperties>
</file>